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nts/font8.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rPr>
          <w:rFonts w:hint="eastAsia" w:ascii="方正小标宋_GBK" w:hAnsi="方正小标宋_GBK" w:eastAsia="方正小标宋_GBK" w:cs="方正小标宋_GBK"/>
          <w:bCs/>
          <w:sz w:val="56"/>
          <w:szCs w:val="56"/>
        </w:rPr>
      </w:pPr>
    </w:p>
    <w:p>
      <w:pPr>
        <w:pStyle w:val="6"/>
        <w:spacing w:line="600" w:lineRule="exact"/>
        <w:ind w:left="0" w:leftChars="0"/>
        <w:jc w:val="center"/>
        <w:rPr>
          <w:rFonts w:ascii="黑体" w:hAnsi="黑体" w:eastAsia="黑体" w:cs="黑体"/>
          <w:b/>
          <w:sz w:val="48"/>
          <w:szCs w:val="48"/>
        </w:rPr>
      </w:pPr>
      <w:r>
        <w:rPr>
          <w:rFonts w:hint="eastAsia" w:ascii="黑体" w:hAnsi="黑体" w:eastAsia="黑体" w:cs="黑体"/>
          <w:b/>
          <w:sz w:val="48"/>
          <w:szCs w:val="48"/>
        </w:rPr>
        <w:t>衡粮集团三塘库区消防管网改造</w:t>
      </w:r>
    </w:p>
    <w:p>
      <w:pPr>
        <w:pStyle w:val="6"/>
        <w:spacing w:line="600" w:lineRule="exact"/>
        <w:ind w:left="0" w:leftChars="0"/>
        <w:jc w:val="center"/>
        <w:rPr>
          <w:rFonts w:ascii="黑体" w:hAnsi="黑体" w:eastAsia="黑体" w:cs="黑体"/>
          <w:b/>
          <w:sz w:val="48"/>
          <w:szCs w:val="48"/>
        </w:rPr>
      </w:pPr>
      <w:r>
        <w:rPr>
          <w:rFonts w:hint="eastAsia" w:ascii="黑体" w:hAnsi="黑体" w:eastAsia="黑体" w:cs="黑体"/>
          <w:b/>
          <w:sz w:val="48"/>
          <w:szCs w:val="48"/>
        </w:rPr>
        <w:t>项目施工单位比选</w:t>
      </w:r>
    </w:p>
    <w:p>
      <w:pPr>
        <w:pStyle w:val="6"/>
        <w:spacing w:line="480" w:lineRule="exact"/>
        <w:ind w:left="0" w:leftChars="0"/>
        <w:jc w:val="center"/>
        <w:rPr>
          <w:rFonts w:ascii="华文中宋" w:hAnsi="华文中宋" w:eastAsia="华文中宋"/>
          <w:b/>
          <w:sz w:val="48"/>
          <w:szCs w:val="48"/>
        </w:rPr>
      </w:pPr>
    </w:p>
    <w:p>
      <w:pPr>
        <w:pStyle w:val="6"/>
        <w:spacing w:line="480" w:lineRule="exact"/>
        <w:ind w:left="0" w:leftChars="0"/>
        <w:jc w:val="center"/>
        <w:rPr>
          <w:rFonts w:ascii="方正小标宋_GBK" w:hAnsi="方正小标宋_GBK" w:eastAsia="方正小标宋_GBK" w:cs="方正小标宋_GBK"/>
          <w:b/>
          <w:sz w:val="48"/>
          <w:szCs w:val="48"/>
        </w:rPr>
      </w:pPr>
    </w:p>
    <w:p>
      <w:pPr>
        <w:pStyle w:val="7"/>
      </w:pPr>
    </w:p>
    <w:p>
      <w:pPr>
        <w:pStyle w:val="6"/>
        <w:spacing w:line="480" w:lineRule="exact"/>
        <w:ind w:left="0" w:leftChars="0"/>
        <w:jc w:val="center"/>
        <w:rPr>
          <w:rFonts w:ascii="方正小标宋_GBK" w:hAnsi="方正小标宋_GBK" w:eastAsia="方正小标宋_GBK" w:cs="方正小标宋_GBK"/>
          <w:b/>
          <w:sz w:val="48"/>
          <w:szCs w:val="48"/>
        </w:rPr>
      </w:pPr>
    </w:p>
    <w:p>
      <w:pPr>
        <w:pStyle w:val="6"/>
        <w:spacing w:line="480" w:lineRule="exact"/>
        <w:ind w:left="0" w:leftChars="0"/>
        <w:jc w:val="center"/>
        <w:rPr>
          <w:rFonts w:ascii="黑体" w:hAnsi="黑体" w:eastAsia="黑体" w:cs="黑体"/>
          <w:b/>
          <w:sz w:val="48"/>
          <w:szCs w:val="48"/>
        </w:rPr>
      </w:pPr>
      <w:r>
        <w:rPr>
          <w:rFonts w:hint="eastAsia" w:ascii="黑体" w:hAnsi="黑体" w:eastAsia="黑体" w:cs="黑体"/>
          <w:b/>
          <w:sz w:val="48"/>
          <w:szCs w:val="48"/>
        </w:rPr>
        <w:t xml:space="preserve">比 </w:t>
      </w:r>
    </w:p>
    <w:p>
      <w:pPr>
        <w:pStyle w:val="9"/>
        <w:ind w:firstLine="964"/>
        <w:rPr>
          <w:rFonts w:ascii="黑体" w:hAnsi="黑体" w:eastAsia="黑体" w:cs="黑体"/>
          <w:b/>
          <w:color w:val="auto"/>
          <w:kern w:val="2"/>
          <w:sz w:val="48"/>
          <w:szCs w:val="48"/>
        </w:rPr>
      </w:pPr>
    </w:p>
    <w:p>
      <w:pPr>
        <w:pStyle w:val="6"/>
        <w:spacing w:line="480" w:lineRule="exact"/>
        <w:ind w:left="0" w:leftChars="0"/>
        <w:jc w:val="center"/>
        <w:rPr>
          <w:rFonts w:ascii="黑体" w:hAnsi="黑体" w:eastAsia="黑体" w:cs="黑体"/>
          <w:b/>
          <w:sz w:val="48"/>
          <w:szCs w:val="48"/>
        </w:rPr>
      </w:pPr>
      <w:r>
        <w:rPr>
          <w:rFonts w:hint="eastAsia" w:ascii="黑体" w:hAnsi="黑体" w:eastAsia="黑体" w:cs="黑体"/>
          <w:b/>
          <w:sz w:val="48"/>
          <w:szCs w:val="48"/>
        </w:rPr>
        <w:t xml:space="preserve">选 </w:t>
      </w:r>
    </w:p>
    <w:p>
      <w:pPr>
        <w:pStyle w:val="9"/>
        <w:ind w:firstLine="964"/>
        <w:rPr>
          <w:rFonts w:ascii="黑体" w:hAnsi="黑体" w:eastAsia="黑体" w:cs="黑体"/>
          <w:b/>
          <w:color w:val="auto"/>
          <w:kern w:val="2"/>
          <w:sz w:val="48"/>
          <w:szCs w:val="48"/>
        </w:rPr>
      </w:pPr>
    </w:p>
    <w:p>
      <w:pPr>
        <w:pStyle w:val="6"/>
        <w:spacing w:line="480" w:lineRule="exact"/>
        <w:ind w:left="0" w:leftChars="0"/>
        <w:jc w:val="center"/>
        <w:rPr>
          <w:rFonts w:ascii="黑体" w:hAnsi="黑体" w:eastAsia="黑体" w:cs="黑体"/>
          <w:b/>
          <w:sz w:val="48"/>
          <w:szCs w:val="48"/>
        </w:rPr>
      </w:pPr>
      <w:r>
        <w:rPr>
          <w:rFonts w:hint="eastAsia" w:ascii="黑体" w:hAnsi="黑体" w:eastAsia="黑体" w:cs="黑体"/>
          <w:b/>
          <w:sz w:val="48"/>
          <w:szCs w:val="48"/>
        </w:rPr>
        <w:t xml:space="preserve">文 </w:t>
      </w:r>
    </w:p>
    <w:p>
      <w:pPr>
        <w:pStyle w:val="9"/>
        <w:ind w:firstLine="964"/>
        <w:rPr>
          <w:rFonts w:ascii="黑体" w:hAnsi="黑体" w:eastAsia="黑体" w:cs="黑体"/>
          <w:b/>
          <w:color w:val="auto"/>
          <w:kern w:val="2"/>
          <w:sz w:val="48"/>
          <w:szCs w:val="48"/>
        </w:rPr>
      </w:pPr>
    </w:p>
    <w:p>
      <w:pPr>
        <w:pStyle w:val="6"/>
        <w:spacing w:line="480" w:lineRule="exact"/>
        <w:ind w:left="0" w:leftChars="0"/>
        <w:jc w:val="center"/>
        <w:rPr>
          <w:rFonts w:ascii="黑体" w:hAnsi="黑体" w:eastAsia="黑体" w:cs="黑体"/>
          <w:bCs/>
          <w:sz w:val="48"/>
          <w:szCs w:val="48"/>
        </w:rPr>
      </w:pPr>
      <w:r>
        <w:rPr>
          <w:rFonts w:hint="eastAsia" w:ascii="黑体" w:hAnsi="黑体" w:eastAsia="黑体" w:cs="黑体"/>
          <w:b/>
          <w:sz w:val="48"/>
          <w:szCs w:val="48"/>
        </w:rPr>
        <w:t>件</w:t>
      </w:r>
    </w:p>
    <w:p>
      <w:pPr>
        <w:pStyle w:val="6"/>
        <w:spacing w:line="480" w:lineRule="exact"/>
        <w:ind w:left="0" w:leftChars="0"/>
        <w:jc w:val="center"/>
        <w:rPr>
          <w:rFonts w:ascii="华文中宋" w:hAnsi="华文中宋" w:eastAsia="华文中宋"/>
          <w:b/>
          <w:sz w:val="52"/>
          <w:szCs w:val="52"/>
        </w:rPr>
      </w:pPr>
    </w:p>
    <w:p>
      <w:pPr>
        <w:pStyle w:val="9"/>
        <w:ind w:firstLine="0" w:firstLineChars="0"/>
      </w:pPr>
    </w:p>
    <w:p>
      <w:pPr>
        <w:pStyle w:val="6"/>
        <w:adjustRightInd w:val="0"/>
        <w:snapToGrid w:val="0"/>
        <w:spacing w:before="156" w:beforeLines="50" w:line="480" w:lineRule="exact"/>
        <w:ind w:left="0" w:leftChars="0"/>
        <w:rPr>
          <w:rFonts w:ascii="宋体" w:hAnsi="宋体" w:cs="宋体"/>
          <w:b/>
          <w:sz w:val="40"/>
          <w:szCs w:val="32"/>
        </w:rPr>
      </w:pPr>
    </w:p>
    <w:p>
      <w:pPr>
        <w:pStyle w:val="6"/>
        <w:adjustRightInd w:val="0"/>
        <w:snapToGrid w:val="0"/>
        <w:spacing w:line="480" w:lineRule="exact"/>
        <w:ind w:left="0" w:leftChars="0"/>
        <w:jc w:val="center"/>
        <w:rPr>
          <w:rFonts w:ascii="黑体" w:hAnsi="黑体" w:eastAsia="黑体" w:cs="黑体"/>
          <w:b/>
          <w:sz w:val="40"/>
          <w:szCs w:val="32"/>
        </w:rPr>
      </w:pPr>
      <w:r>
        <w:rPr>
          <w:rFonts w:hint="eastAsia" w:ascii="黑体" w:hAnsi="黑体" w:eastAsia="黑体" w:cs="黑体"/>
          <w:b/>
          <w:sz w:val="40"/>
          <w:szCs w:val="32"/>
        </w:rPr>
        <w:t>衡阳粮食集团有限责任公司</w:t>
      </w:r>
    </w:p>
    <w:p>
      <w:pPr>
        <w:pStyle w:val="6"/>
        <w:adjustRightInd w:val="0"/>
        <w:snapToGrid w:val="0"/>
        <w:spacing w:line="480" w:lineRule="exact"/>
        <w:ind w:left="0" w:leftChars="0"/>
        <w:jc w:val="center"/>
        <w:rPr>
          <w:rFonts w:ascii="黑体" w:hAnsi="黑体" w:eastAsia="黑体" w:cs="黑体"/>
          <w:b/>
          <w:spacing w:val="160"/>
          <w:sz w:val="44"/>
          <w:szCs w:val="44"/>
        </w:rPr>
        <w:sectPr>
          <w:headerReference r:id="rId5" w:type="first"/>
          <w:footerReference r:id="rId8" w:type="first"/>
          <w:headerReference r:id="rId3" w:type="default"/>
          <w:footerReference r:id="rId6" w:type="default"/>
          <w:headerReference r:id="rId4" w:type="even"/>
          <w:footerReference r:id="rId7" w:type="even"/>
          <w:pgSz w:w="11906" w:h="16838"/>
          <w:pgMar w:top="1440" w:right="1800" w:bottom="1440" w:left="1800" w:header="851" w:footer="992" w:gutter="0"/>
          <w:pgNumType w:start="0"/>
          <w:cols w:space="720" w:num="1"/>
          <w:titlePg/>
          <w:docGrid w:type="lines" w:linePitch="312" w:charSpace="0"/>
        </w:sectPr>
      </w:pPr>
      <w:r>
        <w:rPr>
          <w:rFonts w:hint="eastAsia" w:ascii="黑体" w:hAnsi="黑体" w:eastAsia="黑体" w:cs="黑体"/>
          <w:b/>
          <w:sz w:val="40"/>
          <w:szCs w:val="32"/>
        </w:rPr>
        <w:t>二〇二四年十一月</w:t>
      </w:r>
    </w:p>
    <w:p>
      <w:pPr>
        <w:pStyle w:val="8"/>
        <w:adjustRightInd w:val="0"/>
        <w:snapToGrid w:val="0"/>
        <w:spacing w:line="480" w:lineRule="exact"/>
        <w:jc w:val="center"/>
        <w:rPr>
          <w:rFonts w:ascii="黑体" w:hAnsi="黑体" w:eastAsia="黑体" w:cs="黑体"/>
          <w:b/>
          <w:spacing w:val="160"/>
          <w:sz w:val="40"/>
          <w:szCs w:val="40"/>
        </w:rPr>
      </w:pPr>
      <w:r>
        <w:rPr>
          <w:rFonts w:hint="eastAsia" w:ascii="黑体" w:hAnsi="黑体" w:eastAsia="黑体" w:cs="黑体"/>
          <w:b/>
          <w:spacing w:val="160"/>
          <w:sz w:val="40"/>
          <w:szCs w:val="40"/>
        </w:rPr>
        <w:t>目录</w:t>
      </w:r>
    </w:p>
    <w:p>
      <w:pPr>
        <w:tabs>
          <w:tab w:val="left" w:leader="middleDot" w:pos="0"/>
          <w:tab w:val="right" w:leader="dot" w:pos="8820"/>
        </w:tabs>
        <w:adjustRightInd w:val="0"/>
        <w:snapToGrid w:val="0"/>
        <w:spacing w:line="480" w:lineRule="exact"/>
        <w:rPr>
          <w:rFonts w:ascii="宋体" w:hAnsi="宋体"/>
          <w:b/>
          <w:bCs/>
          <w:sz w:val="24"/>
        </w:rPr>
      </w:pPr>
      <w:r>
        <w:rPr>
          <w:rFonts w:hint="eastAsia" w:ascii="宋体" w:hAnsi="宋体"/>
          <w:b/>
          <w:bCs/>
          <w:sz w:val="24"/>
        </w:rPr>
        <w:t>第一章  比选公告</w:t>
      </w:r>
      <w:r>
        <w:rPr>
          <w:rFonts w:hint="eastAsia" w:ascii="宋体" w:hAnsi="宋体"/>
          <w:spacing w:val="10"/>
          <w:sz w:val="24"/>
        </w:rPr>
        <w:tab/>
      </w:r>
      <w:r>
        <w:rPr>
          <w:rFonts w:hint="eastAsia" w:ascii="宋体" w:hAnsi="宋体"/>
          <w:b/>
          <w:bCs/>
          <w:sz w:val="24"/>
        </w:rPr>
        <w:t>1</w:t>
      </w:r>
    </w:p>
    <w:p>
      <w:pPr>
        <w:tabs>
          <w:tab w:val="left" w:leader="middleDot" w:pos="0"/>
          <w:tab w:val="right" w:leader="dot" w:pos="8820"/>
        </w:tabs>
        <w:adjustRightInd w:val="0"/>
        <w:snapToGrid w:val="0"/>
        <w:spacing w:line="480" w:lineRule="exact"/>
        <w:jc w:val="center"/>
        <w:rPr>
          <w:spacing w:val="10"/>
          <w:sz w:val="24"/>
        </w:rPr>
      </w:pPr>
      <w:r>
        <w:rPr>
          <w:rFonts w:hint="eastAsia" w:ascii="宋体" w:hAnsi="宋体"/>
          <w:b/>
          <w:sz w:val="24"/>
        </w:rPr>
        <w:t>第二章  比选须知文件</w:t>
      </w:r>
      <w:r>
        <w:rPr>
          <w:rFonts w:hint="eastAsia" w:ascii="宋体" w:hAnsi="宋体"/>
          <w:spacing w:val="10"/>
          <w:sz w:val="24"/>
        </w:rPr>
        <w:tab/>
      </w:r>
      <w:r>
        <w:rPr>
          <w:rFonts w:hint="eastAsia" w:ascii="宋体" w:hAnsi="宋体"/>
          <w:b/>
          <w:bCs/>
          <w:spacing w:val="10"/>
          <w:sz w:val="24"/>
        </w:rPr>
        <w:t>4</w:t>
      </w:r>
    </w:p>
    <w:p>
      <w:pPr>
        <w:tabs>
          <w:tab w:val="left" w:leader="middleDot" w:pos="0"/>
          <w:tab w:val="right" w:leader="dot" w:pos="8820"/>
        </w:tabs>
        <w:adjustRightInd w:val="0"/>
        <w:snapToGrid w:val="0"/>
        <w:spacing w:line="480" w:lineRule="exact"/>
        <w:jc w:val="center"/>
        <w:rPr>
          <w:rFonts w:ascii="宋体" w:hAnsi="宋体"/>
          <w:b/>
          <w:bCs/>
          <w:sz w:val="24"/>
        </w:rPr>
      </w:pPr>
      <w:r>
        <w:rPr>
          <w:rFonts w:hint="eastAsia" w:ascii="宋体" w:hAnsi="宋体"/>
          <w:b/>
          <w:bCs/>
          <w:sz w:val="24"/>
        </w:rPr>
        <w:t>第三章  评选流程</w:t>
      </w:r>
      <w:r>
        <w:rPr>
          <w:rFonts w:hint="eastAsia" w:ascii="宋体" w:hAnsi="宋体"/>
          <w:spacing w:val="10"/>
          <w:sz w:val="24"/>
        </w:rPr>
        <w:tab/>
      </w:r>
      <w:r>
        <w:rPr>
          <w:rFonts w:hint="eastAsia" w:ascii="宋体" w:hAnsi="宋体"/>
          <w:b/>
          <w:bCs/>
          <w:sz w:val="24"/>
        </w:rPr>
        <w:t>16</w:t>
      </w:r>
    </w:p>
    <w:p>
      <w:pPr>
        <w:tabs>
          <w:tab w:val="left" w:leader="middleDot" w:pos="0"/>
          <w:tab w:val="right" w:leader="dot" w:pos="8820"/>
        </w:tabs>
        <w:adjustRightInd w:val="0"/>
        <w:snapToGrid w:val="0"/>
        <w:spacing w:line="480" w:lineRule="exact"/>
        <w:jc w:val="center"/>
        <w:rPr>
          <w:rFonts w:ascii="宋体" w:hAnsi="宋体"/>
          <w:b/>
          <w:bCs/>
          <w:spacing w:val="10"/>
          <w:sz w:val="24"/>
        </w:rPr>
      </w:pPr>
    </w:p>
    <w:p>
      <w:pPr>
        <w:pStyle w:val="5"/>
        <w:spacing w:line="480" w:lineRule="exact"/>
        <w:rPr>
          <w:rFonts w:ascii="宋体" w:hAnsi="宋体"/>
          <w:b/>
          <w:bCs/>
          <w:kern w:val="0"/>
          <w:sz w:val="28"/>
          <w:szCs w:val="28"/>
        </w:rPr>
      </w:pPr>
    </w:p>
    <w:p>
      <w:pPr>
        <w:spacing w:line="480" w:lineRule="exact"/>
        <w:rPr>
          <w:rFonts w:ascii="宋体" w:hAnsi="宋体"/>
          <w:b/>
          <w:bCs/>
          <w:kern w:val="0"/>
          <w:sz w:val="28"/>
          <w:szCs w:val="28"/>
        </w:rPr>
      </w:pPr>
    </w:p>
    <w:p>
      <w:pPr>
        <w:pStyle w:val="4"/>
        <w:spacing w:line="480" w:lineRule="exact"/>
        <w:rPr>
          <w:rFonts w:ascii="宋体" w:hAnsi="宋体"/>
          <w:b/>
          <w:bCs/>
          <w:kern w:val="0"/>
          <w:sz w:val="28"/>
          <w:szCs w:val="28"/>
        </w:rPr>
      </w:pPr>
    </w:p>
    <w:p>
      <w:pPr>
        <w:pStyle w:val="5"/>
        <w:spacing w:line="480" w:lineRule="exact"/>
        <w:rPr>
          <w:rFonts w:ascii="宋体" w:hAnsi="宋体"/>
          <w:b/>
          <w:bCs/>
          <w:kern w:val="0"/>
          <w:sz w:val="28"/>
          <w:szCs w:val="28"/>
        </w:rPr>
      </w:pPr>
    </w:p>
    <w:p>
      <w:pPr>
        <w:spacing w:line="480" w:lineRule="exact"/>
        <w:rPr>
          <w:rFonts w:ascii="宋体" w:hAnsi="宋体"/>
          <w:b/>
          <w:bCs/>
          <w:kern w:val="0"/>
          <w:sz w:val="28"/>
          <w:szCs w:val="28"/>
        </w:rPr>
      </w:pPr>
    </w:p>
    <w:p>
      <w:pPr>
        <w:pStyle w:val="4"/>
        <w:spacing w:line="480" w:lineRule="exact"/>
        <w:rPr>
          <w:rFonts w:ascii="宋体" w:hAnsi="宋体"/>
          <w:b/>
          <w:bCs/>
          <w:kern w:val="0"/>
          <w:sz w:val="28"/>
          <w:szCs w:val="28"/>
        </w:rPr>
      </w:pPr>
    </w:p>
    <w:p>
      <w:pPr>
        <w:pStyle w:val="5"/>
        <w:spacing w:line="480" w:lineRule="exact"/>
        <w:rPr>
          <w:rFonts w:ascii="宋体" w:hAnsi="宋体"/>
          <w:b/>
          <w:bCs/>
          <w:kern w:val="0"/>
          <w:sz w:val="28"/>
          <w:szCs w:val="28"/>
        </w:rPr>
      </w:pPr>
    </w:p>
    <w:p>
      <w:pPr>
        <w:spacing w:line="480" w:lineRule="exact"/>
        <w:rPr>
          <w:rFonts w:ascii="宋体" w:hAnsi="宋体"/>
          <w:b/>
          <w:bCs/>
          <w:kern w:val="0"/>
          <w:sz w:val="28"/>
          <w:szCs w:val="28"/>
        </w:rPr>
      </w:pPr>
    </w:p>
    <w:p>
      <w:pPr>
        <w:pStyle w:val="4"/>
        <w:spacing w:line="480" w:lineRule="exact"/>
        <w:rPr>
          <w:rFonts w:ascii="宋体" w:hAnsi="宋体"/>
          <w:b/>
          <w:bCs/>
          <w:kern w:val="0"/>
          <w:sz w:val="28"/>
          <w:szCs w:val="28"/>
        </w:rPr>
      </w:pPr>
    </w:p>
    <w:p>
      <w:pPr>
        <w:pStyle w:val="5"/>
        <w:spacing w:line="480" w:lineRule="exact"/>
        <w:rPr>
          <w:rFonts w:ascii="宋体" w:hAnsi="宋体"/>
          <w:b/>
          <w:bCs/>
          <w:kern w:val="0"/>
          <w:sz w:val="28"/>
          <w:szCs w:val="28"/>
        </w:rPr>
      </w:pPr>
    </w:p>
    <w:p>
      <w:pPr>
        <w:spacing w:line="480" w:lineRule="exact"/>
        <w:rPr>
          <w:rFonts w:ascii="宋体" w:hAnsi="宋体"/>
          <w:b/>
          <w:bCs/>
          <w:kern w:val="0"/>
          <w:sz w:val="28"/>
          <w:szCs w:val="28"/>
        </w:rPr>
      </w:pPr>
    </w:p>
    <w:p>
      <w:pPr>
        <w:pStyle w:val="4"/>
        <w:spacing w:line="480" w:lineRule="exact"/>
        <w:rPr>
          <w:rFonts w:ascii="宋体" w:hAnsi="宋体"/>
          <w:b/>
          <w:bCs/>
          <w:kern w:val="0"/>
          <w:sz w:val="28"/>
          <w:szCs w:val="28"/>
        </w:rPr>
      </w:pPr>
    </w:p>
    <w:p>
      <w:pPr>
        <w:spacing w:line="480" w:lineRule="exact"/>
      </w:pPr>
    </w:p>
    <w:p>
      <w:pPr>
        <w:adjustRightInd w:val="0"/>
        <w:snapToGrid w:val="0"/>
        <w:spacing w:line="480" w:lineRule="exact"/>
        <w:ind w:firstLine="723" w:firstLineChars="200"/>
        <w:jc w:val="center"/>
        <w:rPr>
          <w:rFonts w:ascii="黑体" w:hAnsi="黑体" w:eastAsia="黑体" w:cs="黑体"/>
          <w:b/>
          <w:bCs/>
          <w:sz w:val="36"/>
          <w:szCs w:val="36"/>
          <w:shd w:val="clear" w:color="auto" w:fill="FFFFFF"/>
        </w:rPr>
      </w:pPr>
    </w:p>
    <w:p>
      <w:pPr>
        <w:adjustRightInd w:val="0"/>
        <w:snapToGrid w:val="0"/>
        <w:spacing w:line="480" w:lineRule="exact"/>
        <w:ind w:firstLine="723" w:firstLineChars="200"/>
        <w:jc w:val="center"/>
        <w:rPr>
          <w:rFonts w:ascii="黑体" w:hAnsi="黑体" w:eastAsia="黑体" w:cs="黑体"/>
          <w:b/>
          <w:bCs/>
          <w:sz w:val="36"/>
          <w:szCs w:val="36"/>
          <w:shd w:val="clear" w:color="auto" w:fill="FFFFFF"/>
        </w:rPr>
      </w:pPr>
    </w:p>
    <w:p>
      <w:pPr>
        <w:adjustRightInd w:val="0"/>
        <w:snapToGrid w:val="0"/>
        <w:spacing w:line="480" w:lineRule="exact"/>
        <w:ind w:firstLine="723" w:firstLineChars="200"/>
        <w:jc w:val="center"/>
        <w:rPr>
          <w:rFonts w:ascii="黑体" w:hAnsi="黑体" w:eastAsia="黑体" w:cs="黑体"/>
          <w:b/>
          <w:bCs/>
          <w:sz w:val="36"/>
          <w:szCs w:val="36"/>
          <w:shd w:val="clear" w:color="auto" w:fill="FFFFFF"/>
        </w:rPr>
      </w:pPr>
    </w:p>
    <w:p>
      <w:pPr>
        <w:adjustRightInd w:val="0"/>
        <w:snapToGrid w:val="0"/>
        <w:spacing w:line="480" w:lineRule="exact"/>
        <w:ind w:firstLine="723" w:firstLineChars="200"/>
        <w:jc w:val="center"/>
        <w:rPr>
          <w:rFonts w:ascii="黑体" w:hAnsi="黑体" w:eastAsia="黑体" w:cs="黑体"/>
          <w:b/>
          <w:bCs/>
          <w:sz w:val="36"/>
          <w:szCs w:val="36"/>
          <w:shd w:val="clear" w:color="auto" w:fill="FFFFFF"/>
        </w:rPr>
      </w:pPr>
    </w:p>
    <w:p>
      <w:pPr>
        <w:adjustRightInd w:val="0"/>
        <w:snapToGrid w:val="0"/>
        <w:spacing w:line="480" w:lineRule="exact"/>
        <w:ind w:firstLine="723" w:firstLineChars="200"/>
        <w:jc w:val="center"/>
        <w:rPr>
          <w:rFonts w:ascii="黑体" w:hAnsi="黑体" w:eastAsia="黑体" w:cs="黑体"/>
          <w:b/>
          <w:bCs/>
          <w:sz w:val="36"/>
          <w:szCs w:val="36"/>
          <w:shd w:val="clear" w:color="auto" w:fill="FFFFFF"/>
        </w:rPr>
      </w:pPr>
    </w:p>
    <w:p>
      <w:pPr>
        <w:adjustRightInd w:val="0"/>
        <w:snapToGrid w:val="0"/>
        <w:spacing w:line="480" w:lineRule="exact"/>
        <w:ind w:firstLine="723" w:firstLineChars="200"/>
        <w:jc w:val="center"/>
        <w:rPr>
          <w:rFonts w:ascii="黑体" w:hAnsi="黑体" w:eastAsia="黑体" w:cs="黑体"/>
          <w:b/>
          <w:bCs/>
          <w:sz w:val="36"/>
          <w:szCs w:val="36"/>
          <w:shd w:val="clear" w:color="auto" w:fill="FFFFFF"/>
        </w:rPr>
      </w:pPr>
    </w:p>
    <w:p>
      <w:pPr>
        <w:adjustRightInd w:val="0"/>
        <w:snapToGrid w:val="0"/>
        <w:spacing w:line="480" w:lineRule="exact"/>
        <w:ind w:firstLine="723" w:firstLineChars="200"/>
        <w:jc w:val="center"/>
        <w:rPr>
          <w:rFonts w:ascii="黑体" w:hAnsi="黑体" w:eastAsia="黑体" w:cs="黑体"/>
          <w:b/>
          <w:bCs/>
          <w:sz w:val="36"/>
          <w:szCs w:val="36"/>
          <w:shd w:val="clear" w:color="auto" w:fill="FFFFFF"/>
        </w:rPr>
      </w:pPr>
    </w:p>
    <w:p>
      <w:pPr>
        <w:adjustRightInd w:val="0"/>
        <w:snapToGrid w:val="0"/>
        <w:spacing w:line="480" w:lineRule="exact"/>
        <w:rPr>
          <w:rFonts w:ascii="黑体" w:hAnsi="黑体" w:eastAsia="黑体" w:cs="黑体"/>
          <w:b/>
          <w:bCs/>
          <w:sz w:val="36"/>
          <w:szCs w:val="36"/>
          <w:shd w:val="clear" w:color="auto" w:fill="FFFFFF"/>
        </w:rPr>
      </w:pPr>
    </w:p>
    <w:p>
      <w:pPr>
        <w:adjustRightInd w:val="0"/>
        <w:snapToGrid w:val="0"/>
        <w:spacing w:line="480" w:lineRule="exact"/>
        <w:ind w:firstLine="723" w:firstLineChars="200"/>
        <w:jc w:val="center"/>
        <w:rPr>
          <w:rFonts w:ascii="黑体" w:hAnsi="黑体" w:eastAsia="黑体" w:cs="黑体"/>
          <w:b/>
          <w:bCs/>
          <w:sz w:val="36"/>
          <w:szCs w:val="36"/>
          <w:shd w:val="clear" w:color="auto" w:fill="FFFFFF"/>
        </w:rPr>
        <w:sectPr>
          <w:headerReference r:id="rId9" w:type="default"/>
          <w:pgSz w:w="11906" w:h="16838"/>
          <w:pgMar w:top="1440" w:right="1800" w:bottom="1440" w:left="1800" w:header="851" w:footer="992" w:gutter="0"/>
          <w:cols w:space="425" w:num="1"/>
          <w:docGrid w:type="lines" w:linePitch="312" w:charSpace="0"/>
        </w:sectPr>
      </w:pPr>
    </w:p>
    <w:p>
      <w:pPr>
        <w:adjustRightInd w:val="0"/>
        <w:snapToGrid w:val="0"/>
        <w:spacing w:line="560" w:lineRule="exact"/>
        <w:jc w:val="center"/>
      </w:pPr>
      <w:r>
        <w:rPr>
          <w:rFonts w:hint="eastAsia" w:ascii="黑体" w:hAnsi="黑体" w:eastAsia="黑体" w:cs="黑体"/>
          <w:b/>
          <w:bCs/>
          <w:sz w:val="40"/>
          <w:szCs w:val="40"/>
          <w:shd w:val="clear" w:color="auto" w:fill="FFFFFF"/>
        </w:rPr>
        <w:t>第一章  比选公告</w:t>
      </w:r>
    </w:p>
    <w:p>
      <w:pPr>
        <w:adjustRightInd w:val="0"/>
        <w:snapToGrid w:val="0"/>
        <w:spacing w:line="560" w:lineRule="exact"/>
        <w:ind w:firstLine="643" w:firstLineChars="200"/>
        <w:jc w:val="left"/>
        <w:rPr>
          <w:rStyle w:val="18"/>
          <w:rFonts w:ascii="黑体" w:hAnsi="黑体" w:eastAsia="黑体" w:cs="黑体"/>
          <w:sz w:val="32"/>
          <w:szCs w:val="32"/>
          <w:shd w:val="clear" w:color="auto" w:fill="FFFFFF"/>
        </w:rPr>
      </w:pPr>
    </w:p>
    <w:p>
      <w:pPr>
        <w:widowControl/>
        <w:autoSpaceDE w:val="0"/>
        <w:autoSpaceDN w:val="0"/>
        <w:adjustRightInd w:val="0"/>
        <w:snapToGrid w:val="0"/>
        <w:spacing w:line="560" w:lineRule="exact"/>
        <w:textAlignment w:val="baseline"/>
        <w:outlineLvl w:val="0"/>
        <w:rPr>
          <w:rFonts w:eastAsia="黑体"/>
          <w:sz w:val="32"/>
          <w:szCs w:val="32"/>
        </w:rPr>
      </w:pPr>
      <w:r>
        <w:rPr>
          <w:rFonts w:eastAsia="黑体"/>
          <w:sz w:val="32"/>
          <w:szCs w:val="32"/>
        </w:rPr>
        <w:t>一、项目概况</w:t>
      </w:r>
    </w:p>
    <w:p>
      <w:pPr>
        <w:pStyle w:val="4"/>
        <w:widowControl/>
        <w:tabs>
          <w:tab w:val="left" w:pos="148"/>
        </w:tabs>
        <w:autoSpaceDE w:val="0"/>
        <w:autoSpaceDN w:val="0"/>
        <w:adjustRightInd w:val="0"/>
        <w:snapToGrid w:val="0"/>
        <w:spacing w:after="0" w:line="560" w:lineRule="exact"/>
        <w:ind w:firstLine="640" w:firstLineChars="200"/>
        <w:textAlignment w:val="baseline"/>
        <w:rPr>
          <w:rFonts w:eastAsia="方正仿宋_GB2312"/>
          <w:sz w:val="32"/>
          <w:szCs w:val="32"/>
        </w:rPr>
      </w:pPr>
      <w:r>
        <w:rPr>
          <w:rFonts w:hint="eastAsia" w:ascii="仿宋" w:hAnsi="仿宋" w:eastAsia="仿宋" w:cs="仿宋"/>
          <w:sz w:val="32"/>
          <w:szCs w:val="32"/>
        </w:rPr>
        <w:t>1.项目名称：衡粮集团三塘库区消防管网改造项目施工单位比选</w:t>
      </w:r>
      <w:r>
        <w:rPr>
          <w:rFonts w:hint="eastAsia" w:eastAsia="方正仿宋_GB2312"/>
          <w:sz w:val="32"/>
          <w:szCs w:val="32"/>
        </w:rPr>
        <w:t>。</w:t>
      </w:r>
    </w:p>
    <w:p>
      <w:pPr>
        <w:pStyle w:val="4"/>
        <w:widowControl/>
        <w:tabs>
          <w:tab w:val="left" w:pos="148"/>
        </w:tabs>
        <w:autoSpaceDE w:val="0"/>
        <w:autoSpaceDN w:val="0"/>
        <w:adjustRightInd w:val="0"/>
        <w:snapToGrid w:val="0"/>
        <w:spacing w:after="0" w:line="560" w:lineRule="exact"/>
        <w:ind w:firstLine="640" w:firstLineChars="200"/>
        <w:textAlignment w:val="baseline"/>
        <w:rPr>
          <w:rFonts w:ascii="仿宋" w:hAnsi="仿宋" w:eastAsia="仿宋" w:cs="仿宋"/>
          <w:sz w:val="32"/>
          <w:szCs w:val="32"/>
        </w:rPr>
      </w:pPr>
      <w:r>
        <w:rPr>
          <w:rFonts w:hint="eastAsia" w:ascii="仿宋" w:hAnsi="仿宋" w:eastAsia="仿宋" w:cs="仿宋"/>
          <w:sz w:val="32"/>
          <w:szCs w:val="32"/>
        </w:rPr>
        <w:t>2.项目地点：衡南县三塘镇环城南路65号。</w:t>
      </w:r>
    </w:p>
    <w:p>
      <w:pPr>
        <w:widowControl/>
        <w:autoSpaceDE w:val="0"/>
        <w:autoSpaceDN w:val="0"/>
        <w:adjustRightInd w:val="0"/>
        <w:snapToGrid w:val="0"/>
        <w:spacing w:line="560" w:lineRule="exact"/>
        <w:textAlignment w:val="baseline"/>
        <w:outlineLvl w:val="0"/>
        <w:rPr>
          <w:rFonts w:eastAsia="黑体"/>
          <w:sz w:val="32"/>
          <w:szCs w:val="32"/>
        </w:rPr>
      </w:pPr>
      <w:r>
        <w:rPr>
          <w:rFonts w:eastAsia="黑体"/>
          <w:sz w:val="32"/>
          <w:szCs w:val="32"/>
        </w:rPr>
        <w:t>二、</w:t>
      </w:r>
      <w:r>
        <w:rPr>
          <w:rFonts w:hint="eastAsia" w:eastAsia="黑体"/>
          <w:sz w:val="32"/>
          <w:szCs w:val="32"/>
        </w:rPr>
        <w:t>施工</w:t>
      </w:r>
      <w:r>
        <w:rPr>
          <w:rFonts w:eastAsia="黑体"/>
          <w:sz w:val="32"/>
          <w:szCs w:val="32"/>
        </w:rPr>
        <w:t>内容</w:t>
      </w:r>
    </w:p>
    <w:p>
      <w:pPr>
        <w:pStyle w:val="4"/>
        <w:widowControl/>
        <w:tabs>
          <w:tab w:val="left" w:pos="148"/>
        </w:tabs>
        <w:autoSpaceDE w:val="0"/>
        <w:autoSpaceDN w:val="0"/>
        <w:adjustRightInd w:val="0"/>
        <w:snapToGrid w:val="0"/>
        <w:spacing w:after="0" w:line="560" w:lineRule="exact"/>
        <w:ind w:firstLine="640" w:firstLineChars="200"/>
        <w:textAlignment w:val="baseline"/>
        <w:rPr>
          <w:rFonts w:ascii="仿宋" w:hAnsi="仿宋" w:eastAsia="仿宋" w:cs="仿宋"/>
          <w:sz w:val="32"/>
          <w:szCs w:val="32"/>
        </w:rPr>
      </w:pPr>
      <w:r>
        <w:rPr>
          <w:rFonts w:hint="eastAsia" w:ascii="仿宋" w:hAnsi="仿宋" w:eastAsia="仿宋" w:cs="仿宋"/>
          <w:sz w:val="32"/>
          <w:szCs w:val="32"/>
        </w:rPr>
        <w:t>对三塘库区消防管网设施提质改造。</w:t>
      </w:r>
    </w:p>
    <w:p>
      <w:pPr>
        <w:widowControl/>
        <w:autoSpaceDE w:val="0"/>
        <w:autoSpaceDN w:val="0"/>
        <w:adjustRightInd w:val="0"/>
        <w:snapToGrid w:val="0"/>
        <w:spacing w:line="560" w:lineRule="exact"/>
        <w:textAlignment w:val="baseline"/>
        <w:outlineLvl w:val="0"/>
        <w:rPr>
          <w:rFonts w:eastAsia="黑体"/>
          <w:sz w:val="32"/>
          <w:szCs w:val="32"/>
        </w:rPr>
      </w:pPr>
      <w:r>
        <w:rPr>
          <w:rFonts w:hint="eastAsia" w:eastAsia="黑体"/>
          <w:sz w:val="32"/>
          <w:szCs w:val="32"/>
        </w:rPr>
        <w:t>三、控制价</w:t>
      </w:r>
    </w:p>
    <w:p>
      <w:pPr>
        <w:pStyle w:val="4"/>
        <w:widowControl/>
        <w:tabs>
          <w:tab w:val="left" w:pos="148"/>
        </w:tabs>
        <w:autoSpaceDE w:val="0"/>
        <w:autoSpaceDN w:val="0"/>
        <w:adjustRightInd w:val="0"/>
        <w:snapToGrid w:val="0"/>
        <w:spacing w:after="0" w:line="560" w:lineRule="exact"/>
        <w:ind w:firstLine="640" w:firstLineChars="200"/>
        <w:textAlignment w:val="baseline"/>
        <w:rPr>
          <w:rFonts w:ascii="仿宋" w:hAnsi="仿宋" w:eastAsia="仿宋" w:cs="仿宋"/>
          <w:sz w:val="32"/>
          <w:szCs w:val="32"/>
        </w:rPr>
      </w:pPr>
      <w:r>
        <w:rPr>
          <w:rFonts w:hint="eastAsia" w:ascii="仿宋" w:hAnsi="仿宋" w:eastAsia="仿宋" w:cs="仿宋"/>
          <w:sz w:val="32"/>
          <w:szCs w:val="32"/>
        </w:rPr>
        <w:t>本项目最高投标限价为14.87万元。</w:t>
      </w:r>
    </w:p>
    <w:p>
      <w:pPr>
        <w:widowControl/>
        <w:autoSpaceDE w:val="0"/>
        <w:autoSpaceDN w:val="0"/>
        <w:adjustRightInd w:val="0"/>
        <w:snapToGrid w:val="0"/>
        <w:spacing w:line="560" w:lineRule="exact"/>
        <w:textAlignment w:val="baseline"/>
        <w:outlineLvl w:val="0"/>
        <w:rPr>
          <w:rFonts w:eastAsia="黑体"/>
          <w:sz w:val="32"/>
          <w:szCs w:val="32"/>
        </w:rPr>
      </w:pPr>
      <w:r>
        <w:rPr>
          <w:rFonts w:hint="eastAsia" w:eastAsia="黑体"/>
          <w:sz w:val="32"/>
          <w:szCs w:val="32"/>
        </w:rPr>
        <w:t>四、</w:t>
      </w:r>
      <w:r>
        <w:rPr>
          <w:rFonts w:eastAsia="黑体"/>
          <w:sz w:val="32"/>
          <w:szCs w:val="32"/>
        </w:rPr>
        <w:t>资格要求</w:t>
      </w:r>
    </w:p>
    <w:p>
      <w:pPr>
        <w:pStyle w:val="4"/>
        <w:widowControl/>
        <w:tabs>
          <w:tab w:val="left" w:pos="148"/>
        </w:tabs>
        <w:autoSpaceDE w:val="0"/>
        <w:autoSpaceDN w:val="0"/>
        <w:adjustRightInd w:val="0"/>
        <w:snapToGrid w:val="0"/>
        <w:spacing w:after="0" w:line="560" w:lineRule="exact"/>
        <w:ind w:firstLine="640" w:firstLineChars="200"/>
        <w:textAlignment w:val="baseline"/>
        <w:rPr>
          <w:rFonts w:ascii="仿宋" w:hAnsi="仿宋" w:eastAsia="仿宋" w:cs="仿宋"/>
          <w:sz w:val="32"/>
          <w:szCs w:val="32"/>
        </w:rPr>
      </w:pPr>
      <w:r>
        <w:rPr>
          <w:rFonts w:hint="eastAsia" w:ascii="仿宋" w:hAnsi="仿宋" w:eastAsia="仿宋" w:cs="仿宋"/>
          <w:sz w:val="32"/>
          <w:szCs w:val="32"/>
        </w:rPr>
        <w:t>1.具有独立法人资格并依法取得营业执照，营业执照处于有效期。</w:t>
      </w:r>
    </w:p>
    <w:p>
      <w:pPr>
        <w:pStyle w:val="4"/>
        <w:widowControl/>
        <w:tabs>
          <w:tab w:val="left" w:pos="148"/>
        </w:tabs>
        <w:autoSpaceDE w:val="0"/>
        <w:autoSpaceDN w:val="0"/>
        <w:adjustRightInd w:val="0"/>
        <w:snapToGrid w:val="0"/>
        <w:spacing w:after="0" w:line="560" w:lineRule="exact"/>
        <w:ind w:firstLine="640" w:firstLineChars="200"/>
        <w:textAlignment w:val="baseline"/>
        <w:rPr>
          <w:rFonts w:ascii="仿宋" w:hAnsi="仿宋" w:eastAsia="仿宋" w:cs="仿宋"/>
          <w:sz w:val="32"/>
          <w:szCs w:val="32"/>
        </w:rPr>
      </w:pPr>
      <w:r>
        <w:rPr>
          <w:rFonts w:hint="eastAsia" w:ascii="仿宋" w:hAnsi="仿宋" w:eastAsia="仿宋" w:cs="仿宋"/>
          <w:sz w:val="32"/>
          <w:szCs w:val="32"/>
        </w:rPr>
        <w:t>2.拟任项目负责人为本单位在职员工，且具备注册有效期内的二级建造师（专业：机电工程）及以上注册证书。</w:t>
      </w:r>
    </w:p>
    <w:p>
      <w:pPr>
        <w:pStyle w:val="4"/>
        <w:widowControl/>
        <w:tabs>
          <w:tab w:val="left" w:pos="148"/>
        </w:tabs>
        <w:autoSpaceDE w:val="0"/>
        <w:autoSpaceDN w:val="0"/>
        <w:adjustRightInd w:val="0"/>
        <w:snapToGrid w:val="0"/>
        <w:spacing w:after="0" w:line="560" w:lineRule="exact"/>
        <w:ind w:firstLine="640" w:firstLineChars="200"/>
        <w:textAlignment w:val="baseline"/>
        <w:rPr>
          <w:rFonts w:ascii="仿宋" w:hAnsi="仿宋" w:eastAsia="仿宋" w:cs="仿宋"/>
          <w:sz w:val="32"/>
          <w:szCs w:val="32"/>
        </w:rPr>
      </w:pPr>
      <w:r>
        <w:rPr>
          <w:rFonts w:hint="eastAsia" w:ascii="仿宋" w:hAnsi="仿宋" w:eastAsia="仿宋" w:cs="仿宋"/>
          <w:sz w:val="32"/>
          <w:szCs w:val="32"/>
        </w:rPr>
        <w:t>3.参选单位具备消防设施工程专业承包贰级及以上资质证书及安全生产许可证（建筑施工）。</w:t>
      </w:r>
    </w:p>
    <w:p>
      <w:pPr>
        <w:pStyle w:val="4"/>
        <w:widowControl/>
        <w:tabs>
          <w:tab w:val="left" w:pos="148"/>
        </w:tabs>
        <w:autoSpaceDE w:val="0"/>
        <w:autoSpaceDN w:val="0"/>
        <w:adjustRightInd w:val="0"/>
        <w:snapToGrid w:val="0"/>
        <w:spacing w:after="0" w:line="560" w:lineRule="exact"/>
        <w:ind w:firstLine="640" w:firstLineChars="200"/>
        <w:textAlignment w:val="baseline"/>
        <w:rPr>
          <w:rFonts w:hint="eastAsia" w:ascii="仿宋" w:hAnsi="仿宋" w:eastAsia="仿宋" w:cs="仿宋"/>
          <w:sz w:val="32"/>
          <w:szCs w:val="32"/>
        </w:rPr>
      </w:pPr>
      <w:r>
        <w:rPr>
          <w:rFonts w:hint="eastAsia" w:ascii="仿宋" w:hAnsi="仿宋" w:eastAsia="仿宋" w:cs="仿宋"/>
          <w:sz w:val="32"/>
          <w:szCs w:val="32"/>
        </w:rPr>
        <w:t>4.参选单位近三年内，在经营活动中无不良记录。</w:t>
      </w:r>
    </w:p>
    <w:p>
      <w:pPr>
        <w:pStyle w:val="4"/>
        <w:widowControl/>
        <w:tabs>
          <w:tab w:val="left" w:pos="148"/>
        </w:tabs>
        <w:autoSpaceDE w:val="0"/>
        <w:autoSpaceDN w:val="0"/>
        <w:adjustRightInd w:val="0"/>
        <w:snapToGrid w:val="0"/>
        <w:spacing w:after="0" w:line="560" w:lineRule="exact"/>
        <w:ind w:firstLine="640" w:firstLineChars="200"/>
        <w:textAlignment w:val="baseline"/>
        <w:rPr>
          <w:rFonts w:hint="eastAsia" w:ascii="仿宋" w:hAnsi="仿宋" w:eastAsia="仿宋" w:cs="仿宋"/>
          <w:sz w:val="32"/>
          <w:szCs w:val="32"/>
        </w:rPr>
      </w:pPr>
      <w:r>
        <w:rPr>
          <w:rFonts w:hint="eastAsia" w:eastAsia="方正仿宋_GB2312"/>
          <w:sz w:val="32"/>
          <w:szCs w:val="32"/>
        </w:rPr>
        <w:t>5.</w:t>
      </w:r>
      <w:r>
        <w:rPr>
          <w:rFonts w:hint="eastAsia" w:ascii="仿宋" w:hAnsi="仿宋" w:eastAsia="仿宋" w:cs="仿宋"/>
          <w:sz w:val="32"/>
          <w:szCs w:val="32"/>
        </w:rPr>
        <w:t>参选单位法定代表人为同一人或者存在直接控股、管理关系的不同参选人，不得同时参加本次比选。</w:t>
      </w:r>
    </w:p>
    <w:p>
      <w:pPr>
        <w:pStyle w:val="5"/>
        <w:ind w:left="0" w:leftChars="0" w:firstLine="640" w:firstLineChars="200"/>
        <w:rPr>
          <w:rFonts w:ascii="仿宋" w:hAnsi="仿宋" w:eastAsia="仿宋" w:cs="仿宋"/>
          <w:sz w:val="32"/>
          <w:szCs w:val="32"/>
        </w:rPr>
      </w:pPr>
      <w:r>
        <w:rPr>
          <w:rFonts w:hint="eastAsia" w:eastAsia="方正仿宋_GB2312"/>
          <w:sz w:val="32"/>
          <w:szCs w:val="32"/>
        </w:rPr>
        <w:t>6、</w:t>
      </w:r>
      <w:r>
        <w:rPr>
          <w:rFonts w:hint="eastAsia" w:ascii="仿宋" w:hAnsi="仿宋" w:eastAsia="仿宋" w:cs="仿宋"/>
          <w:sz w:val="32"/>
          <w:szCs w:val="32"/>
        </w:rPr>
        <w:t>按相关规定足额缴纳投标保证金。</w:t>
      </w:r>
    </w:p>
    <w:p>
      <w:pPr>
        <w:pStyle w:val="5"/>
        <w:ind w:left="0" w:leftChars="0" w:firstLine="640" w:firstLineChars="200"/>
      </w:pPr>
      <w:r>
        <w:rPr>
          <w:rFonts w:hint="eastAsia" w:ascii="仿宋" w:hAnsi="仿宋" w:eastAsia="仿宋" w:cs="仿宋"/>
          <w:sz w:val="32"/>
          <w:szCs w:val="32"/>
        </w:rPr>
        <w:t>7、本次比选不接受联合体投标。</w:t>
      </w:r>
    </w:p>
    <w:p>
      <w:pPr>
        <w:widowControl/>
        <w:autoSpaceDE w:val="0"/>
        <w:autoSpaceDN w:val="0"/>
        <w:adjustRightInd w:val="0"/>
        <w:snapToGrid w:val="0"/>
        <w:spacing w:line="560" w:lineRule="exact"/>
        <w:textAlignment w:val="baseline"/>
        <w:outlineLvl w:val="0"/>
        <w:rPr>
          <w:rFonts w:eastAsia="黑体"/>
          <w:sz w:val="32"/>
          <w:szCs w:val="32"/>
        </w:rPr>
      </w:pPr>
      <w:r>
        <w:rPr>
          <w:rFonts w:hint="eastAsia" w:eastAsia="黑体"/>
          <w:sz w:val="32"/>
          <w:szCs w:val="32"/>
        </w:rPr>
        <w:t>五</w:t>
      </w:r>
      <w:r>
        <w:rPr>
          <w:rFonts w:eastAsia="黑体"/>
          <w:sz w:val="32"/>
          <w:szCs w:val="32"/>
        </w:rPr>
        <w:t>、比选文件的获取</w:t>
      </w:r>
    </w:p>
    <w:p>
      <w:pPr>
        <w:pStyle w:val="4"/>
        <w:widowControl/>
        <w:tabs>
          <w:tab w:val="left" w:pos="148"/>
        </w:tabs>
        <w:autoSpaceDE w:val="0"/>
        <w:autoSpaceDN w:val="0"/>
        <w:adjustRightInd w:val="0"/>
        <w:snapToGrid w:val="0"/>
        <w:spacing w:after="0" w:line="560" w:lineRule="exact"/>
        <w:ind w:firstLine="640" w:firstLineChars="200"/>
        <w:textAlignment w:val="baseline"/>
        <w:rPr>
          <w:rFonts w:hint="eastAsia" w:ascii="仿宋" w:hAnsi="仿宋" w:eastAsia="仿宋" w:cs="仿宋"/>
          <w:sz w:val="32"/>
          <w:szCs w:val="32"/>
        </w:rPr>
      </w:pPr>
      <w:r>
        <w:rPr>
          <w:rFonts w:hint="eastAsia" w:ascii="仿宋" w:hAnsi="仿宋" w:eastAsia="仿宋" w:cs="仿宋"/>
          <w:sz w:val="32"/>
          <w:szCs w:val="32"/>
        </w:rPr>
        <w:t>凡有意参加比选的符合条件的比选单位，2024年</w:t>
      </w:r>
      <w:r>
        <w:rPr>
          <w:rFonts w:hint="eastAsia" w:ascii="仿宋" w:hAnsi="仿宋" w:eastAsia="仿宋" w:cs="仿宋"/>
          <w:sz w:val="32"/>
          <w:szCs w:val="32"/>
          <w:lang w:val="en-US" w:eastAsia="zh-CN"/>
        </w:rPr>
        <w:t>11</w:t>
      </w:r>
      <w:r>
        <w:rPr>
          <w:rFonts w:hint="eastAsia" w:ascii="仿宋" w:hAnsi="仿宋" w:eastAsia="仿宋" w:cs="仿宋"/>
          <w:sz w:val="32"/>
          <w:szCs w:val="32"/>
        </w:rPr>
        <w:t xml:space="preserve">月    </w:t>
      </w:r>
      <w:r>
        <w:rPr>
          <w:rFonts w:hint="eastAsia" w:ascii="仿宋" w:hAnsi="仿宋" w:eastAsia="仿宋" w:cs="仿宋"/>
          <w:sz w:val="32"/>
          <w:szCs w:val="32"/>
          <w:lang w:val="en-US" w:eastAsia="zh-CN"/>
        </w:rPr>
        <w:t>22</w:t>
      </w:r>
      <w:r>
        <w:rPr>
          <w:rFonts w:hint="eastAsia" w:ascii="仿宋" w:hAnsi="仿宋" w:eastAsia="仿宋" w:cs="仿宋"/>
          <w:sz w:val="32"/>
          <w:szCs w:val="32"/>
        </w:rPr>
        <w:t>日至2024年</w:t>
      </w:r>
      <w:r>
        <w:rPr>
          <w:rFonts w:hint="eastAsia" w:ascii="仿宋" w:hAnsi="仿宋" w:eastAsia="仿宋" w:cs="仿宋"/>
          <w:sz w:val="32"/>
          <w:szCs w:val="32"/>
          <w:lang w:val="en-US" w:eastAsia="zh-CN"/>
        </w:rPr>
        <w:t>11</w:t>
      </w:r>
      <w:r>
        <w:rPr>
          <w:rFonts w:hint="eastAsia" w:ascii="仿宋" w:hAnsi="仿宋" w:eastAsia="仿宋" w:cs="仿宋"/>
          <w:sz w:val="32"/>
          <w:szCs w:val="32"/>
        </w:rPr>
        <w:t>月</w:t>
      </w:r>
      <w:r>
        <w:rPr>
          <w:rFonts w:hint="eastAsia" w:ascii="仿宋" w:hAnsi="仿宋" w:eastAsia="仿宋" w:cs="仿宋"/>
          <w:sz w:val="32"/>
          <w:szCs w:val="32"/>
          <w:lang w:val="en-US" w:eastAsia="zh-CN"/>
        </w:rPr>
        <w:t>26</w:t>
      </w:r>
      <w:r>
        <w:rPr>
          <w:rFonts w:hint="eastAsia" w:ascii="仿宋" w:hAnsi="仿宋" w:eastAsia="仿宋" w:cs="仿宋"/>
          <w:sz w:val="32"/>
          <w:szCs w:val="32"/>
        </w:rPr>
        <w:t>在衡阳市国有资产投资控股集团有限公司官方网站（www.hxamc.com）上下载比选文件，并按照比选文件要求参与比选。</w:t>
      </w:r>
    </w:p>
    <w:p>
      <w:pPr>
        <w:pStyle w:val="4"/>
        <w:widowControl/>
        <w:tabs>
          <w:tab w:val="left" w:pos="148"/>
        </w:tabs>
        <w:autoSpaceDE w:val="0"/>
        <w:autoSpaceDN w:val="0"/>
        <w:adjustRightInd w:val="0"/>
        <w:snapToGrid w:val="0"/>
        <w:spacing w:after="0" w:line="560" w:lineRule="exact"/>
        <w:textAlignment w:val="baseline"/>
        <w:rPr>
          <w:rFonts w:eastAsia="黑体"/>
          <w:snapToGrid w:val="0"/>
          <w:color w:val="000000"/>
          <w:kern w:val="0"/>
          <w:sz w:val="32"/>
          <w:szCs w:val="32"/>
        </w:rPr>
      </w:pPr>
      <w:r>
        <w:rPr>
          <w:rFonts w:hint="eastAsia" w:eastAsia="黑体"/>
          <w:snapToGrid w:val="0"/>
          <w:color w:val="000000"/>
          <w:kern w:val="0"/>
          <w:sz w:val="32"/>
          <w:szCs w:val="32"/>
        </w:rPr>
        <w:t>六</w:t>
      </w:r>
      <w:r>
        <w:rPr>
          <w:rFonts w:eastAsia="黑体"/>
          <w:snapToGrid w:val="0"/>
          <w:color w:val="000000"/>
          <w:kern w:val="0"/>
          <w:sz w:val="32"/>
          <w:szCs w:val="32"/>
          <w:lang w:eastAsia="en-US"/>
        </w:rPr>
        <w:t>、</w:t>
      </w:r>
      <w:r>
        <w:rPr>
          <w:rFonts w:hint="eastAsia" w:eastAsia="黑体"/>
          <w:snapToGrid w:val="0"/>
          <w:color w:val="000000"/>
          <w:kern w:val="0"/>
          <w:sz w:val="32"/>
          <w:szCs w:val="32"/>
        </w:rPr>
        <w:t>投标保证金</w:t>
      </w:r>
    </w:p>
    <w:p>
      <w:pPr>
        <w:pStyle w:val="4"/>
        <w:widowControl/>
        <w:tabs>
          <w:tab w:val="left" w:pos="148"/>
        </w:tabs>
        <w:autoSpaceDE w:val="0"/>
        <w:autoSpaceDN w:val="0"/>
        <w:adjustRightInd w:val="0"/>
        <w:snapToGrid w:val="0"/>
        <w:spacing w:after="0" w:line="560" w:lineRule="exact"/>
        <w:ind w:firstLine="640" w:firstLineChars="200"/>
        <w:textAlignment w:val="baseline"/>
        <w:rPr>
          <w:rFonts w:hint="eastAsia" w:ascii="仿宋" w:hAnsi="仿宋" w:eastAsia="仿宋" w:cs="仿宋"/>
          <w:sz w:val="32"/>
          <w:szCs w:val="32"/>
        </w:rPr>
      </w:pPr>
      <w:r>
        <w:rPr>
          <w:rFonts w:hint="eastAsia" w:ascii="仿宋" w:hAnsi="仿宋" w:eastAsia="仿宋" w:cs="仿宋"/>
          <w:sz w:val="32"/>
          <w:szCs w:val="32"/>
        </w:rPr>
        <w:t>本次比选的投标保证金为3000元，采用保函形式（银行保函或担保公司保函）。</w:t>
      </w:r>
    </w:p>
    <w:p>
      <w:pPr>
        <w:pStyle w:val="4"/>
        <w:widowControl/>
        <w:tabs>
          <w:tab w:val="left" w:pos="148"/>
        </w:tabs>
        <w:autoSpaceDE w:val="0"/>
        <w:autoSpaceDN w:val="0"/>
        <w:adjustRightInd w:val="0"/>
        <w:snapToGrid w:val="0"/>
        <w:spacing w:after="0" w:line="560" w:lineRule="exact"/>
        <w:textAlignment w:val="baseline"/>
        <w:rPr>
          <w:rFonts w:eastAsia="黑体"/>
          <w:snapToGrid w:val="0"/>
          <w:color w:val="000000"/>
          <w:kern w:val="0"/>
          <w:sz w:val="32"/>
          <w:szCs w:val="32"/>
        </w:rPr>
      </w:pPr>
      <w:r>
        <w:rPr>
          <w:rFonts w:hint="eastAsia" w:eastAsia="黑体"/>
          <w:sz w:val="32"/>
          <w:szCs w:val="32"/>
        </w:rPr>
        <w:t>七</w:t>
      </w:r>
      <w:r>
        <w:rPr>
          <w:rFonts w:eastAsia="黑体"/>
          <w:sz w:val="32"/>
          <w:szCs w:val="32"/>
        </w:rPr>
        <w:t>、</w:t>
      </w:r>
      <w:r>
        <w:rPr>
          <w:rFonts w:hint="eastAsia" w:eastAsia="黑体"/>
          <w:snapToGrid w:val="0"/>
          <w:color w:val="000000"/>
          <w:kern w:val="0"/>
          <w:sz w:val="32"/>
          <w:szCs w:val="32"/>
        </w:rPr>
        <w:t>开标时间及地点</w:t>
      </w:r>
    </w:p>
    <w:p>
      <w:pPr>
        <w:pStyle w:val="4"/>
        <w:widowControl/>
        <w:tabs>
          <w:tab w:val="left" w:pos="148"/>
        </w:tabs>
        <w:autoSpaceDE w:val="0"/>
        <w:autoSpaceDN w:val="0"/>
        <w:adjustRightInd w:val="0"/>
        <w:snapToGrid w:val="0"/>
        <w:spacing w:after="0" w:line="560" w:lineRule="exact"/>
        <w:ind w:firstLine="640" w:firstLineChars="200"/>
        <w:textAlignment w:val="baseline"/>
        <w:rPr>
          <w:rFonts w:hint="eastAsia" w:ascii="仿宋" w:hAnsi="仿宋" w:eastAsia="仿宋" w:cs="仿宋"/>
          <w:sz w:val="32"/>
          <w:szCs w:val="32"/>
        </w:rPr>
      </w:pPr>
      <w:r>
        <w:rPr>
          <w:rFonts w:hint="eastAsia" w:ascii="仿宋" w:hAnsi="仿宋" w:eastAsia="仿宋" w:cs="仿宋"/>
          <w:sz w:val="32"/>
          <w:szCs w:val="32"/>
        </w:rPr>
        <w:t>本项目拟定于</w:t>
      </w:r>
      <w:r>
        <w:rPr>
          <w:rFonts w:hint="eastAsia" w:ascii="仿宋" w:hAnsi="仿宋" w:eastAsia="仿宋" w:cs="仿宋"/>
          <w:sz w:val="32"/>
          <w:szCs w:val="32"/>
        </w:rPr>
        <w:t>2024年</w:t>
      </w:r>
      <w:r>
        <w:rPr>
          <w:rFonts w:hint="eastAsia" w:ascii="仿宋" w:hAnsi="仿宋" w:eastAsia="仿宋" w:cs="仿宋"/>
          <w:sz w:val="32"/>
          <w:szCs w:val="32"/>
          <w:lang w:val="en-US" w:eastAsia="zh-CN"/>
        </w:rPr>
        <w:t>11</w:t>
      </w:r>
      <w:r>
        <w:rPr>
          <w:rFonts w:hint="eastAsia" w:ascii="仿宋" w:hAnsi="仿宋" w:eastAsia="仿宋" w:cs="仿宋"/>
          <w:sz w:val="32"/>
          <w:szCs w:val="32"/>
        </w:rPr>
        <w:t>月</w:t>
      </w:r>
      <w:r>
        <w:rPr>
          <w:rFonts w:hint="eastAsia" w:ascii="仿宋" w:hAnsi="仿宋" w:eastAsia="仿宋" w:cs="仿宋"/>
          <w:sz w:val="32"/>
          <w:szCs w:val="32"/>
          <w:lang w:val="en-US" w:eastAsia="zh-CN"/>
        </w:rPr>
        <w:t>28</w:t>
      </w:r>
      <w:r>
        <w:rPr>
          <w:rFonts w:hint="eastAsia" w:ascii="仿宋" w:hAnsi="仿宋" w:eastAsia="仿宋" w:cs="仿宋"/>
          <w:sz w:val="32"/>
          <w:szCs w:val="32"/>
        </w:rPr>
        <w:t>日</w:t>
      </w:r>
      <w:r>
        <w:rPr>
          <w:rFonts w:hint="eastAsia" w:ascii="仿宋" w:hAnsi="仿宋" w:eastAsia="仿宋" w:cs="仿宋"/>
          <w:sz w:val="32"/>
          <w:szCs w:val="32"/>
          <w:lang w:val="en-US" w:eastAsia="zh-CN"/>
        </w:rPr>
        <w:t>15</w:t>
      </w:r>
      <w:r>
        <w:rPr>
          <w:rFonts w:hint="eastAsia" w:ascii="仿宋" w:hAnsi="仿宋" w:eastAsia="仿宋" w:cs="仿宋"/>
          <w:sz w:val="32"/>
          <w:szCs w:val="32"/>
        </w:rPr>
        <w:t>时</w:t>
      </w:r>
      <w:r>
        <w:rPr>
          <w:rFonts w:hint="eastAsia" w:ascii="仿宋" w:hAnsi="仿宋" w:eastAsia="仿宋" w:cs="仿宋"/>
          <w:sz w:val="32"/>
          <w:szCs w:val="32"/>
          <w:lang w:val="en-US" w:eastAsia="zh-CN"/>
        </w:rPr>
        <w:t>00</w:t>
      </w:r>
      <w:r>
        <w:rPr>
          <w:rFonts w:hint="eastAsia" w:ascii="仿宋" w:hAnsi="仿宋" w:eastAsia="仿宋" w:cs="仿宋"/>
          <w:sz w:val="32"/>
          <w:szCs w:val="32"/>
        </w:rPr>
        <w:t>分在衡阳市国有资产投资控股集团有限公司4栋3楼评标室开标，如有变动将提前一天通知各参选单位。</w:t>
      </w:r>
    </w:p>
    <w:p>
      <w:pPr>
        <w:widowControl/>
        <w:autoSpaceDE w:val="0"/>
        <w:autoSpaceDN w:val="0"/>
        <w:adjustRightInd w:val="0"/>
        <w:snapToGrid w:val="0"/>
        <w:spacing w:line="560" w:lineRule="exact"/>
        <w:textAlignment w:val="baseline"/>
        <w:outlineLvl w:val="0"/>
        <w:rPr>
          <w:rFonts w:eastAsia="黑体"/>
          <w:sz w:val="32"/>
          <w:szCs w:val="32"/>
        </w:rPr>
      </w:pPr>
      <w:r>
        <w:rPr>
          <w:rFonts w:hint="eastAsia" w:eastAsia="黑体"/>
          <w:sz w:val="32"/>
          <w:szCs w:val="32"/>
        </w:rPr>
        <w:t>八</w:t>
      </w:r>
      <w:r>
        <w:rPr>
          <w:rFonts w:eastAsia="黑体"/>
          <w:sz w:val="32"/>
          <w:szCs w:val="32"/>
        </w:rPr>
        <w:t>、</w:t>
      </w:r>
      <w:r>
        <w:rPr>
          <w:rFonts w:hint="eastAsia" w:eastAsia="黑体"/>
          <w:sz w:val="32"/>
          <w:szCs w:val="32"/>
        </w:rPr>
        <w:t>参选文件</w:t>
      </w:r>
      <w:r>
        <w:rPr>
          <w:rFonts w:eastAsia="黑体"/>
          <w:sz w:val="32"/>
          <w:szCs w:val="32"/>
        </w:rPr>
        <w:t>的递交</w:t>
      </w:r>
    </w:p>
    <w:p>
      <w:pPr>
        <w:pStyle w:val="4"/>
        <w:widowControl/>
        <w:tabs>
          <w:tab w:val="left" w:pos="148"/>
        </w:tabs>
        <w:autoSpaceDE w:val="0"/>
        <w:autoSpaceDN w:val="0"/>
        <w:adjustRightInd w:val="0"/>
        <w:snapToGrid w:val="0"/>
        <w:spacing w:after="0" w:line="560" w:lineRule="exact"/>
        <w:ind w:firstLine="640" w:firstLineChars="200"/>
        <w:textAlignment w:val="baseline"/>
        <w:rPr>
          <w:rFonts w:hint="eastAsia" w:ascii="仿宋" w:hAnsi="仿宋" w:eastAsia="仿宋" w:cs="仿宋"/>
          <w:sz w:val="32"/>
          <w:szCs w:val="32"/>
        </w:rPr>
      </w:pPr>
      <w:r>
        <w:rPr>
          <w:rFonts w:hint="eastAsia" w:ascii="仿宋" w:hAnsi="仿宋" w:eastAsia="仿宋" w:cs="仿宋"/>
          <w:sz w:val="32"/>
          <w:szCs w:val="32"/>
        </w:rPr>
        <w:t>1.开标当日，各参选单位法定代表人持法定代表人身份证明原件和本人身份证原件，或由委托代理人持法定代表人授权委托书原件（附法定代表人身份证明原件）及本人身份证原件到比选方监督代表处验证身份，身份验证不合格的取消其参选资格；同时，参选单位须提供投标保函原件以现场核查，未按比选文件规定按时缴纳投标保证金的，取消其参选资格；身份验证和投标保证金核查通过的参选单位按要求填写参选文件接收登记表。</w:t>
      </w:r>
    </w:p>
    <w:p>
      <w:pPr>
        <w:pStyle w:val="4"/>
        <w:widowControl/>
        <w:tabs>
          <w:tab w:val="left" w:pos="148"/>
        </w:tabs>
        <w:autoSpaceDE w:val="0"/>
        <w:autoSpaceDN w:val="0"/>
        <w:adjustRightInd w:val="0"/>
        <w:snapToGrid w:val="0"/>
        <w:spacing w:after="0" w:line="560" w:lineRule="exact"/>
        <w:ind w:firstLine="640" w:firstLineChars="200"/>
        <w:textAlignment w:val="baseline"/>
        <w:rPr>
          <w:rFonts w:hint="eastAsia" w:ascii="仿宋" w:hAnsi="仿宋" w:eastAsia="仿宋" w:cs="仿宋"/>
          <w:sz w:val="32"/>
          <w:szCs w:val="32"/>
        </w:rPr>
      </w:pPr>
      <w:r>
        <w:rPr>
          <w:rFonts w:hint="eastAsia" w:ascii="仿宋" w:hAnsi="仿宋" w:eastAsia="仿宋" w:cs="仿宋"/>
          <w:sz w:val="32"/>
          <w:szCs w:val="32"/>
        </w:rPr>
        <w:t>2.逾期送达的或者未送达指定地点的参选文件，比选人不予受理。</w:t>
      </w:r>
    </w:p>
    <w:p>
      <w:pPr>
        <w:widowControl/>
        <w:autoSpaceDE w:val="0"/>
        <w:autoSpaceDN w:val="0"/>
        <w:adjustRightInd w:val="0"/>
        <w:snapToGrid w:val="0"/>
        <w:spacing w:line="560" w:lineRule="exact"/>
        <w:textAlignment w:val="baseline"/>
        <w:outlineLvl w:val="0"/>
        <w:rPr>
          <w:rFonts w:eastAsia="黑体"/>
          <w:sz w:val="32"/>
          <w:szCs w:val="32"/>
        </w:rPr>
      </w:pPr>
      <w:r>
        <w:rPr>
          <w:rFonts w:hint="eastAsia" w:eastAsia="黑体"/>
          <w:sz w:val="32"/>
          <w:szCs w:val="32"/>
        </w:rPr>
        <w:t>九</w:t>
      </w:r>
      <w:r>
        <w:rPr>
          <w:rFonts w:eastAsia="黑体"/>
          <w:sz w:val="32"/>
          <w:szCs w:val="32"/>
        </w:rPr>
        <w:t>、发布公告的媒介</w:t>
      </w:r>
    </w:p>
    <w:p>
      <w:pPr>
        <w:pStyle w:val="4"/>
        <w:widowControl/>
        <w:tabs>
          <w:tab w:val="left" w:pos="148"/>
        </w:tabs>
        <w:autoSpaceDE w:val="0"/>
        <w:autoSpaceDN w:val="0"/>
        <w:adjustRightInd w:val="0"/>
        <w:snapToGrid w:val="0"/>
        <w:spacing w:after="0" w:line="560" w:lineRule="exact"/>
        <w:ind w:firstLine="640" w:firstLineChars="200"/>
        <w:textAlignment w:val="baseline"/>
        <w:rPr>
          <w:rFonts w:eastAsia="方正仿宋_GB2312"/>
          <w:sz w:val="32"/>
          <w:szCs w:val="32"/>
        </w:rPr>
      </w:pPr>
      <w:r>
        <w:rPr>
          <w:rFonts w:hint="eastAsia" w:eastAsia="方正仿宋_GB2312"/>
          <w:sz w:val="32"/>
          <w:szCs w:val="32"/>
        </w:rPr>
        <w:t>本次比选公告在衡阳市国有资产投资控股集团有限公司官方网站（www.hxamc.com）上发布。</w:t>
      </w:r>
    </w:p>
    <w:p>
      <w:pPr>
        <w:widowControl/>
        <w:autoSpaceDE w:val="0"/>
        <w:autoSpaceDN w:val="0"/>
        <w:adjustRightInd w:val="0"/>
        <w:snapToGrid w:val="0"/>
        <w:spacing w:line="560" w:lineRule="exact"/>
        <w:textAlignment w:val="baseline"/>
        <w:outlineLvl w:val="0"/>
        <w:rPr>
          <w:rFonts w:eastAsia="黑体"/>
          <w:sz w:val="32"/>
          <w:szCs w:val="32"/>
        </w:rPr>
      </w:pPr>
      <w:r>
        <w:rPr>
          <w:rFonts w:hint="eastAsia" w:eastAsia="黑体"/>
          <w:sz w:val="32"/>
          <w:szCs w:val="32"/>
        </w:rPr>
        <w:t>十</w:t>
      </w:r>
      <w:r>
        <w:rPr>
          <w:rFonts w:eastAsia="黑体"/>
          <w:sz w:val="32"/>
          <w:szCs w:val="32"/>
        </w:rPr>
        <w:t>、联系方式</w:t>
      </w:r>
    </w:p>
    <w:p>
      <w:pPr>
        <w:pStyle w:val="4"/>
        <w:widowControl/>
        <w:tabs>
          <w:tab w:val="left" w:pos="148"/>
        </w:tabs>
        <w:autoSpaceDE w:val="0"/>
        <w:autoSpaceDN w:val="0"/>
        <w:adjustRightInd w:val="0"/>
        <w:snapToGrid w:val="0"/>
        <w:spacing w:after="0" w:line="560" w:lineRule="exact"/>
        <w:ind w:firstLine="640" w:firstLineChars="200"/>
        <w:textAlignment w:val="baseline"/>
        <w:rPr>
          <w:rFonts w:eastAsia="方正仿宋_GB2312"/>
          <w:sz w:val="32"/>
          <w:szCs w:val="32"/>
        </w:rPr>
      </w:pPr>
      <w:r>
        <w:rPr>
          <w:rFonts w:hint="eastAsia" w:eastAsia="方正仿宋_GB2312"/>
          <w:sz w:val="32"/>
          <w:szCs w:val="32"/>
        </w:rPr>
        <w:t>比 选 人：衡阳粮食集团有限责任公司</w:t>
      </w:r>
    </w:p>
    <w:p>
      <w:pPr>
        <w:pStyle w:val="4"/>
        <w:widowControl/>
        <w:tabs>
          <w:tab w:val="left" w:pos="148"/>
        </w:tabs>
        <w:autoSpaceDE w:val="0"/>
        <w:autoSpaceDN w:val="0"/>
        <w:adjustRightInd w:val="0"/>
        <w:snapToGrid w:val="0"/>
        <w:spacing w:after="0" w:line="560" w:lineRule="exact"/>
        <w:ind w:firstLine="640" w:firstLineChars="200"/>
        <w:textAlignment w:val="baseline"/>
        <w:rPr>
          <w:rFonts w:eastAsia="方正仿宋_GB2312"/>
          <w:sz w:val="32"/>
          <w:szCs w:val="32"/>
        </w:rPr>
      </w:pPr>
      <w:r>
        <w:rPr>
          <w:rFonts w:hint="eastAsia" w:eastAsia="方正仿宋_GB2312"/>
          <w:sz w:val="32"/>
          <w:szCs w:val="32"/>
        </w:rPr>
        <w:t>地    址：衡阳市高新区创新中心A栋19楼</w:t>
      </w:r>
    </w:p>
    <w:p>
      <w:pPr>
        <w:pStyle w:val="4"/>
        <w:widowControl/>
        <w:tabs>
          <w:tab w:val="left" w:pos="148"/>
        </w:tabs>
        <w:autoSpaceDE w:val="0"/>
        <w:autoSpaceDN w:val="0"/>
        <w:adjustRightInd w:val="0"/>
        <w:snapToGrid w:val="0"/>
        <w:spacing w:after="0" w:line="560" w:lineRule="exact"/>
        <w:ind w:firstLine="640" w:firstLineChars="200"/>
        <w:textAlignment w:val="baseline"/>
        <w:rPr>
          <w:rFonts w:eastAsia="方正仿宋_GB2312"/>
          <w:sz w:val="32"/>
          <w:szCs w:val="32"/>
        </w:rPr>
      </w:pPr>
      <w:r>
        <w:rPr>
          <w:rFonts w:hint="eastAsia" w:eastAsia="方正仿宋_GB2312"/>
          <w:sz w:val="32"/>
          <w:szCs w:val="32"/>
        </w:rPr>
        <w:t>联 系 人：阳先生、卢女士</w:t>
      </w:r>
    </w:p>
    <w:p>
      <w:pPr>
        <w:pStyle w:val="4"/>
        <w:widowControl/>
        <w:tabs>
          <w:tab w:val="left" w:pos="148"/>
        </w:tabs>
        <w:autoSpaceDE w:val="0"/>
        <w:autoSpaceDN w:val="0"/>
        <w:adjustRightInd w:val="0"/>
        <w:snapToGrid w:val="0"/>
        <w:spacing w:after="0" w:line="560" w:lineRule="exact"/>
        <w:ind w:firstLine="640" w:firstLineChars="200"/>
        <w:textAlignment w:val="baseline"/>
        <w:rPr>
          <w:rFonts w:eastAsia="方正仿宋_GB2312"/>
          <w:sz w:val="32"/>
          <w:szCs w:val="32"/>
        </w:rPr>
      </w:pPr>
      <w:r>
        <w:rPr>
          <w:rFonts w:hint="eastAsia" w:eastAsia="方正仿宋_GB2312"/>
          <w:sz w:val="32"/>
          <w:szCs w:val="32"/>
        </w:rPr>
        <w:t>联系电话：0734-2887301  0734-8888071，</w:t>
      </w:r>
    </w:p>
    <w:p>
      <w:pPr>
        <w:widowControl/>
        <w:autoSpaceDE w:val="0"/>
        <w:autoSpaceDN w:val="0"/>
        <w:adjustRightInd w:val="0"/>
        <w:snapToGrid w:val="0"/>
        <w:spacing w:line="560" w:lineRule="exact"/>
        <w:textAlignment w:val="baseline"/>
        <w:outlineLvl w:val="0"/>
        <w:rPr>
          <w:rFonts w:eastAsia="黑体"/>
          <w:sz w:val="32"/>
          <w:szCs w:val="32"/>
        </w:rPr>
      </w:pPr>
      <w:r>
        <w:rPr>
          <w:rFonts w:hint="eastAsia" w:eastAsia="黑体"/>
          <w:sz w:val="32"/>
          <w:szCs w:val="32"/>
        </w:rPr>
        <w:t>十一</w:t>
      </w:r>
      <w:r>
        <w:rPr>
          <w:rFonts w:eastAsia="黑体"/>
          <w:sz w:val="32"/>
          <w:szCs w:val="32"/>
        </w:rPr>
        <w:t>、监督</w:t>
      </w:r>
    </w:p>
    <w:p>
      <w:pPr>
        <w:pStyle w:val="4"/>
        <w:widowControl/>
        <w:tabs>
          <w:tab w:val="left" w:pos="148"/>
        </w:tabs>
        <w:autoSpaceDE w:val="0"/>
        <w:autoSpaceDN w:val="0"/>
        <w:adjustRightInd w:val="0"/>
        <w:snapToGrid w:val="0"/>
        <w:spacing w:after="0" w:line="560" w:lineRule="exact"/>
        <w:ind w:firstLine="640" w:firstLineChars="200"/>
        <w:textAlignment w:val="baseline"/>
        <w:rPr>
          <w:rFonts w:eastAsia="方正仿宋_GB2312"/>
          <w:sz w:val="32"/>
          <w:szCs w:val="32"/>
        </w:rPr>
      </w:pPr>
      <w:r>
        <w:rPr>
          <w:rFonts w:hint="eastAsia" w:eastAsia="方正仿宋_GB2312"/>
          <w:sz w:val="32"/>
          <w:szCs w:val="32"/>
        </w:rPr>
        <w:t>监督单位：中共衡阳市国有资产投资控股集团有限公司纪律检查委员会</w:t>
      </w:r>
    </w:p>
    <w:p>
      <w:pPr>
        <w:pStyle w:val="4"/>
        <w:widowControl/>
        <w:tabs>
          <w:tab w:val="left" w:pos="148"/>
        </w:tabs>
        <w:autoSpaceDE w:val="0"/>
        <w:autoSpaceDN w:val="0"/>
        <w:adjustRightInd w:val="0"/>
        <w:snapToGrid w:val="0"/>
        <w:spacing w:after="0" w:line="560" w:lineRule="exact"/>
        <w:ind w:firstLine="640" w:firstLineChars="200"/>
        <w:textAlignment w:val="baseline"/>
        <w:rPr>
          <w:rFonts w:eastAsia="方正仿宋_GB2312"/>
          <w:sz w:val="32"/>
          <w:szCs w:val="32"/>
        </w:rPr>
      </w:pPr>
      <w:r>
        <w:rPr>
          <w:rFonts w:hint="eastAsia" w:eastAsia="方正仿宋_GB2312"/>
          <w:sz w:val="32"/>
          <w:szCs w:val="32"/>
        </w:rPr>
        <w:t>地    址：衡阳市高新产业技术开发区（西二环）11号1栋2楼208室</w:t>
      </w:r>
    </w:p>
    <w:p>
      <w:pPr>
        <w:pStyle w:val="4"/>
        <w:widowControl/>
        <w:tabs>
          <w:tab w:val="left" w:pos="148"/>
        </w:tabs>
        <w:autoSpaceDE w:val="0"/>
        <w:autoSpaceDN w:val="0"/>
        <w:adjustRightInd w:val="0"/>
        <w:snapToGrid w:val="0"/>
        <w:spacing w:after="0" w:line="560" w:lineRule="exact"/>
        <w:ind w:firstLine="776" w:firstLineChars="200"/>
        <w:textAlignment w:val="baseline"/>
        <w:rPr>
          <w:rFonts w:eastAsia="方正仿宋_GB2312"/>
          <w:sz w:val="32"/>
          <w:szCs w:val="32"/>
        </w:rPr>
      </w:pPr>
      <w:r>
        <w:rPr>
          <w:rFonts w:hint="eastAsia" w:eastAsia="方正仿宋_GB2312"/>
          <w:spacing w:val="34"/>
          <w:sz w:val="32"/>
          <w:szCs w:val="32"/>
        </w:rPr>
        <w:t>联系人：</w:t>
      </w:r>
      <w:r>
        <w:rPr>
          <w:rFonts w:hint="eastAsia" w:eastAsia="方正仿宋_GB2312"/>
          <w:sz w:val="32"/>
          <w:szCs w:val="32"/>
        </w:rPr>
        <w:t>张女士</w:t>
      </w:r>
    </w:p>
    <w:p>
      <w:pPr>
        <w:pStyle w:val="4"/>
        <w:widowControl/>
        <w:tabs>
          <w:tab w:val="left" w:pos="148"/>
        </w:tabs>
        <w:autoSpaceDE w:val="0"/>
        <w:autoSpaceDN w:val="0"/>
        <w:adjustRightInd w:val="0"/>
        <w:snapToGrid w:val="0"/>
        <w:spacing w:after="0" w:line="560" w:lineRule="exact"/>
        <w:ind w:firstLine="640" w:firstLineChars="200"/>
        <w:textAlignment w:val="baseline"/>
      </w:pPr>
      <w:r>
        <w:rPr>
          <w:rFonts w:hint="eastAsia" w:eastAsia="方正仿宋_GB2312"/>
          <w:sz w:val="32"/>
          <w:szCs w:val="32"/>
        </w:rPr>
        <w:t>电    话：0734-8888393</w:t>
      </w:r>
    </w:p>
    <w:p>
      <w:pPr>
        <w:pStyle w:val="3"/>
        <w:spacing w:line="560" w:lineRule="exact"/>
        <w:jc w:val="both"/>
      </w:pPr>
    </w:p>
    <w:p>
      <w:pPr>
        <w:spacing w:line="560" w:lineRule="exact"/>
      </w:pPr>
      <w:r>
        <w:br w:type="page"/>
      </w:r>
    </w:p>
    <w:p>
      <w:pPr>
        <w:spacing w:line="480" w:lineRule="exact"/>
        <w:jc w:val="center"/>
        <w:rPr>
          <w:rFonts w:ascii="黑体" w:hAnsi="黑体" w:eastAsia="黑体" w:cs="黑体"/>
          <w:b/>
          <w:bCs/>
          <w:kern w:val="0"/>
          <w:sz w:val="32"/>
          <w:szCs w:val="32"/>
        </w:rPr>
      </w:pPr>
      <w:r>
        <w:rPr>
          <w:rFonts w:hint="eastAsia" w:ascii="黑体" w:hAnsi="黑体" w:eastAsia="黑体" w:cs="黑体"/>
          <w:b/>
          <w:bCs/>
          <w:sz w:val="40"/>
          <w:szCs w:val="40"/>
          <w:shd w:val="clear" w:color="auto" w:fill="FFFFFF"/>
        </w:rPr>
        <w:t>第二章  比选须知文件</w:t>
      </w:r>
    </w:p>
    <w:p>
      <w:pPr>
        <w:widowControl/>
        <w:spacing w:line="480" w:lineRule="exact"/>
        <w:rPr>
          <w:rFonts w:ascii="黑体" w:hAnsi="黑体" w:eastAsia="黑体" w:cs="黑体"/>
          <w:b/>
          <w:bCs/>
          <w:kern w:val="0"/>
          <w:sz w:val="32"/>
          <w:szCs w:val="32"/>
        </w:rPr>
      </w:pPr>
    </w:p>
    <w:p>
      <w:pPr>
        <w:widowControl/>
        <w:spacing w:line="480" w:lineRule="exact"/>
        <w:rPr>
          <w:rFonts w:ascii="黑体" w:hAnsi="黑体" w:eastAsia="黑体" w:cs="黑体"/>
          <w:b/>
          <w:bCs/>
          <w:kern w:val="0"/>
          <w:sz w:val="32"/>
          <w:szCs w:val="32"/>
        </w:rPr>
      </w:pPr>
      <w:r>
        <w:rPr>
          <w:rFonts w:hint="eastAsia" w:ascii="黑体" w:hAnsi="黑体" w:eastAsia="黑体" w:cs="黑体"/>
          <w:b/>
          <w:bCs/>
          <w:kern w:val="0"/>
          <w:sz w:val="32"/>
          <w:szCs w:val="32"/>
        </w:rPr>
        <w:t>一、比选须知前附表</w:t>
      </w:r>
    </w:p>
    <w:tbl>
      <w:tblPr>
        <w:tblStyle w:val="15"/>
        <w:tblW w:w="9524" w:type="dxa"/>
        <w:jc w:val="center"/>
        <w:tblLayout w:type="fixed"/>
        <w:tblCellMar>
          <w:top w:w="0" w:type="dxa"/>
          <w:left w:w="108" w:type="dxa"/>
          <w:bottom w:w="0" w:type="dxa"/>
          <w:right w:w="108" w:type="dxa"/>
        </w:tblCellMar>
      </w:tblPr>
      <w:tblGrid>
        <w:gridCol w:w="835"/>
        <w:gridCol w:w="1487"/>
        <w:gridCol w:w="7202"/>
      </w:tblGrid>
      <w:tr>
        <w:tblPrEx>
          <w:tblCellMar>
            <w:top w:w="0" w:type="dxa"/>
            <w:left w:w="108" w:type="dxa"/>
            <w:bottom w:w="0" w:type="dxa"/>
            <w:right w:w="108" w:type="dxa"/>
          </w:tblCellMar>
        </w:tblPrEx>
        <w:trPr>
          <w:trHeight w:val="551" w:hRule="atLeast"/>
          <w:jc w:val="center"/>
        </w:trPr>
        <w:tc>
          <w:tcPr>
            <w:tcW w:w="835" w:type="dxa"/>
            <w:tcBorders>
              <w:top w:val="single" w:color="000000" w:sz="4" w:space="0"/>
              <w:left w:val="single" w:color="000000" w:sz="4" w:space="0"/>
              <w:bottom w:val="single" w:color="000000" w:sz="4" w:space="0"/>
              <w:right w:val="single" w:color="000000" w:sz="4" w:space="0"/>
            </w:tcBorders>
          </w:tcPr>
          <w:p>
            <w:pPr>
              <w:widowControl/>
              <w:spacing w:line="480" w:lineRule="exact"/>
              <w:jc w:val="center"/>
              <w:rPr>
                <w:rFonts w:ascii="仿宋" w:hAnsi="仿宋" w:eastAsia="仿宋"/>
                <w:b/>
                <w:bCs/>
                <w:kern w:val="0"/>
                <w:sz w:val="28"/>
                <w:szCs w:val="28"/>
              </w:rPr>
            </w:pPr>
            <w:r>
              <w:rPr>
                <w:rFonts w:hint="eastAsia" w:ascii="仿宋" w:hAnsi="仿宋" w:eastAsia="仿宋"/>
                <w:b/>
                <w:bCs/>
                <w:kern w:val="0"/>
                <w:sz w:val="28"/>
                <w:szCs w:val="28"/>
              </w:rPr>
              <w:t>序号</w:t>
            </w:r>
          </w:p>
        </w:tc>
        <w:tc>
          <w:tcPr>
            <w:tcW w:w="1487" w:type="dxa"/>
            <w:tcBorders>
              <w:top w:val="single" w:color="000000" w:sz="4" w:space="0"/>
              <w:left w:val="nil"/>
              <w:bottom w:val="single" w:color="000000" w:sz="4" w:space="0"/>
              <w:right w:val="single" w:color="000000" w:sz="4" w:space="0"/>
            </w:tcBorders>
          </w:tcPr>
          <w:p>
            <w:pPr>
              <w:widowControl/>
              <w:spacing w:line="480" w:lineRule="exact"/>
              <w:jc w:val="center"/>
              <w:rPr>
                <w:rFonts w:ascii="仿宋" w:hAnsi="仿宋" w:eastAsia="仿宋"/>
                <w:b/>
                <w:bCs/>
                <w:kern w:val="0"/>
                <w:sz w:val="28"/>
                <w:szCs w:val="28"/>
              </w:rPr>
            </w:pPr>
            <w:r>
              <w:rPr>
                <w:rFonts w:hint="eastAsia" w:ascii="仿宋" w:hAnsi="仿宋" w:eastAsia="仿宋"/>
                <w:b/>
                <w:bCs/>
                <w:kern w:val="0"/>
                <w:sz w:val="28"/>
                <w:szCs w:val="28"/>
              </w:rPr>
              <w:t>名称</w:t>
            </w:r>
          </w:p>
        </w:tc>
        <w:tc>
          <w:tcPr>
            <w:tcW w:w="7202" w:type="dxa"/>
            <w:tcBorders>
              <w:top w:val="single" w:color="000000" w:sz="4" w:space="0"/>
              <w:left w:val="nil"/>
              <w:bottom w:val="single" w:color="000000" w:sz="4" w:space="0"/>
              <w:right w:val="single" w:color="000000" w:sz="4" w:space="0"/>
            </w:tcBorders>
          </w:tcPr>
          <w:p>
            <w:pPr>
              <w:widowControl/>
              <w:spacing w:line="480" w:lineRule="exact"/>
              <w:jc w:val="center"/>
              <w:rPr>
                <w:rFonts w:ascii="仿宋" w:hAnsi="仿宋" w:eastAsia="仿宋"/>
                <w:b/>
                <w:bCs/>
                <w:kern w:val="0"/>
                <w:sz w:val="28"/>
                <w:szCs w:val="28"/>
              </w:rPr>
            </w:pPr>
            <w:r>
              <w:rPr>
                <w:rFonts w:hint="eastAsia" w:ascii="仿宋" w:hAnsi="仿宋" w:eastAsia="仿宋"/>
                <w:b/>
                <w:bCs/>
                <w:kern w:val="0"/>
                <w:sz w:val="28"/>
                <w:szCs w:val="28"/>
              </w:rPr>
              <w:t>内容规定</w:t>
            </w:r>
          </w:p>
        </w:tc>
      </w:tr>
      <w:tr>
        <w:tblPrEx>
          <w:tblCellMar>
            <w:top w:w="0" w:type="dxa"/>
            <w:left w:w="108" w:type="dxa"/>
            <w:bottom w:w="0" w:type="dxa"/>
            <w:right w:w="108" w:type="dxa"/>
          </w:tblCellMar>
        </w:tblPrEx>
        <w:trPr>
          <w:trHeight w:val="2067" w:hRule="atLeast"/>
          <w:jc w:val="center"/>
        </w:trPr>
        <w:tc>
          <w:tcPr>
            <w:tcW w:w="835" w:type="dxa"/>
            <w:tcBorders>
              <w:top w:val="single" w:color="000000" w:sz="4" w:space="0"/>
              <w:left w:val="single" w:color="000000" w:sz="4" w:space="0"/>
              <w:bottom w:val="single" w:color="000000" w:sz="4" w:space="0"/>
              <w:right w:val="single" w:color="000000" w:sz="4" w:space="0"/>
            </w:tcBorders>
            <w:vAlign w:val="center"/>
          </w:tcPr>
          <w:p>
            <w:pPr>
              <w:widowControl/>
              <w:spacing w:line="480" w:lineRule="exact"/>
              <w:jc w:val="center"/>
              <w:rPr>
                <w:rFonts w:ascii="仿宋" w:hAnsi="仿宋" w:eastAsia="仿宋"/>
                <w:kern w:val="0"/>
                <w:sz w:val="24"/>
              </w:rPr>
            </w:pPr>
            <w:r>
              <w:rPr>
                <w:rFonts w:hint="eastAsia" w:ascii="仿宋" w:hAnsi="仿宋" w:eastAsia="仿宋"/>
                <w:kern w:val="0"/>
                <w:sz w:val="24"/>
              </w:rPr>
              <w:t>1</w:t>
            </w:r>
          </w:p>
        </w:tc>
        <w:tc>
          <w:tcPr>
            <w:tcW w:w="1487" w:type="dxa"/>
            <w:tcBorders>
              <w:top w:val="single" w:color="000000" w:sz="4" w:space="0"/>
              <w:left w:val="nil"/>
              <w:bottom w:val="single" w:color="000000" w:sz="4" w:space="0"/>
              <w:right w:val="single" w:color="000000" w:sz="4" w:space="0"/>
            </w:tcBorders>
            <w:vAlign w:val="center"/>
          </w:tcPr>
          <w:p>
            <w:pPr>
              <w:widowControl/>
              <w:spacing w:line="480" w:lineRule="exact"/>
              <w:jc w:val="center"/>
              <w:rPr>
                <w:rFonts w:ascii="仿宋" w:hAnsi="仿宋" w:eastAsia="仿宋"/>
                <w:kern w:val="0"/>
                <w:sz w:val="24"/>
              </w:rPr>
            </w:pPr>
            <w:r>
              <w:rPr>
                <w:rFonts w:hint="eastAsia" w:ascii="仿宋" w:hAnsi="仿宋" w:eastAsia="仿宋"/>
                <w:kern w:val="0"/>
                <w:sz w:val="24"/>
              </w:rPr>
              <w:t>比选人</w:t>
            </w:r>
          </w:p>
        </w:tc>
        <w:tc>
          <w:tcPr>
            <w:tcW w:w="7202" w:type="dxa"/>
            <w:tcBorders>
              <w:top w:val="single" w:color="000000" w:sz="4" w:space="0"/>
              <w:left w:val="nil"/>
              <w:bottom w:val="single" w:color="000000" w:sz="4" w:space="0"/>
              <w:right w:val="single" w:color="000000" w:sz="4" w:space="0"/>
            </w:tcBorders>
            <w:vAlign w:val="center"/>
          </w:tcPr>
          <w:p>
            <w:pPr>
              <w:widowControl/>
              <w:spacing w:line="480" w:lineRule="exact"/>
              <w:jc w:val="left"/>
              <w:rPr>
                <w:rFonts w:ascii="仿宋" w:hAnsi="仿宋" w:eastAsia="仿宋"/>
                <w:sz w:val="24"/>
              </w:rPr>
            </w:pPr>
            <w:r>
              <w:rPr>
                <w:rFonts w:hint="eastAsia" w:ascii="仿宋" w:hAnsi="仿宋" w:eastAsia="仿宋"/>
                <w:sz w:val="24"/>
              </w:rPr>
              <w:t>业    主：衡阳粮食集团有限责任公司</w:t>
            </w:r>
          </w:p>
          <w:p>
            <w:pPr>
              <w:widowControl/>
              <w:spacing w:line="480" w:lineRule="exact"/>
              <w:jc w:val="left"/>
              <w:rPr>
                <w:rFonts w:ascii="仿宋" w:hAnsi="仿宋" w:eastAsia="仿宋"/>
                <w:sz w:val="24"/>
              </w:rPr>
            </w:pPr>
            <w:r>
              <w:rPr>
                <w:rFonts w:ascii="仿宋" w:hAnsi="仿宋" w:eastAsia="仿宋"/>
                <w:sz w:val="24"/>
              </w:rPr>
              <w:t>地</w:t>
            </w:r>
            <w:r>
              <w:rPr>
                <w:rFonts w:hint="eastAsia" w:ascii="仿宋" w:hAnsi="仿宋" w:eastAsia="仿宋"/>
                <w:sz w:val="24"/>
              </w:rPr>
              <w:t xml:space="preserve"> </w:t>
            </w:r>
            <w:r>
              <w:rPr>
                <w:rFonts w:ascii="仿宋" w:hAnsi="仿宋" w:eastAsia="仿宋"/>
                <w:sz w:val="24"/>
              </w:rPr>
              <w:t xml:space="preserve"> </w:t>
            </w:r>
            <w:r>
              <w:rPr>
                <w:rFonts w:hint="eastAsia" w:ascii="仿宋" w:hAnsi="仿宋" w:eastAsia="仿宋"/>
                <w:sz w:val="24"/>
              </w:rPr>
              <w:t xml:space="preserve">  </w:t>
            </w:r>
            <w:r>
              <w:rPr>
                <w:rFonts w:ascii="仿宋" w:hAnsi="仿宋" w:eastAsia="仿宋"/>
                <w:sz w:val="24"/>
              </w:rPr>
              <w:t>址：</w:t>
            </w:r>
            <w:r>
              <w:rPr>
                <w:rFonts w:hint="eastAsia" w:ascii="仿宋" w:hAnsi="仿宋" w:eastAsia="仿宋"/>
                <w:sz w:val="24"/>
              </w:rPr>
              <w:t>衡阳创新中心A栋19栋</w:t>
            </w:r>
          </w:p>
          <w:p>
            <w:pPr>
              <w:widowControl/>
              <w:spacing w:line="480" w:lineRule="exact"/>
              <w:jc w:val="left"/>
              <w:rPr>
                <w:rFonts w:ascii="仿宋" w:hAnsi="仿宋" w:eastAsia="仿宋"/>
                <w:sz w:val="24"/>
              </w:rPr>
            </w:pPr>
            <w:r>
              <w:rPr>
                <w:rFonts w:ascii="仿宋" w:hAnsi="仿宋" w:eastAsia="仿宋"/>
                <w:sz w:val="24"/>
              </w:rPr>
              <w:t>联</w:t>
            </w:r>
            <w:r>
              <w:rPr>
                <w:rFonts w:hint="eastAsia" w:ascii="仿宋" w:hAnsi="仿宋" w:eastAsia="仿宋"/>
                <w:sz w:val="24"/>
              </w:rPr>
              <w:t xml:space="preserve"> </w:t>
            </w:r>
            <w:r>
              <w:rPr>
                <w:rFonts w:ascii="仿宋" w:hAnsi="仿宋" w:eastAsia="仿宋"/>
                <w:sz w:val="24"/>
              </w:rPr>
              <w:t>系</w:t>
            </w:r>
            <w:r>
              <w:rPr>
                <w:rFonts w:hint="eastAsia" w:ascii="仿宋" w:hAnsi="仿宋" w:eastAsia="仿宋"/>
                <w:sz w:val="24"/>
              </w:rPr>
              <w:t xml:space="preserve"> </w:t>
            </w:r>
            <w:r>
              <w:rPr>
                <w:rFonts w:ascii="仿宋" w:hAnsi="仿宋" w:eastAsia="仿宋"/>
                <w:sz w:val="24"/>
              </w:rPr>
              <w:t>人：</w:t>
            </w:r>
            <w:r>
              <w:rPr>
                <w:rFonts w:hint="eastAsia" w:ascii="仿宋" w:hAnsi="仿宋" w:eastAsia="仿宋"/>
                <w:sz w:val="24"/>
              </w:rPr>
              <w:t>蒋女士、卢女士</w:t>
            </w:r>
          </w:p>
          <w:p>
            <w:pPr>
              <w:widowControl/>
              <w:spacing w:line="480" w:lineRule="exact"/>
              <w:jc w:val="left"/>
              <w:rPr>
                <w:rFonts w:ascii="仿宋" w:hAnsi="仿宋" w:eastAsia="仿宋" w:cs="宋体"/>
                <w:kern w:val="0"/>
                <w:sz w:val="24"/>
              </w:rPr>
            </w:pPr>
            <w:r>
              <w:rPr>
                <w:rFonts w:ascii="仿宋" w:hAnsi="仿宋" w:eastAsia="仿宋"/>
                <w:sz w:val="24"/>
              </w:rPr>
              <w:t>电</w:t>
            </w:r>
            <w:r>
              <w:rPr>
                <w:rFonts w:hint="eastAsia" w:ascii="仿宋" w:hAnsi="仿宋" w:eastAsia="仿宋"/>
                <w:sz w:val="24"/>
              </w:rPr>
              <w:t xml:space="preserve">    </w:t>
            </w:r>
            <w:r>
              <w:rPr>
                <w:rFonts w:ascii="仿宋" w:hAnsi="仿宋" w:eastAsia="仿宋"/>
                <w:sz w:val="24"/>
              </w:rPr>
              <w:t>话：</w:t>
            </w:r>
            <w:r>
              <w:rPr>
                <w:rFonts w:hint="eastAsia" w:ascii="仿宋" w:hAnsi="仿宋" w:eastAsia="仿宋"/>
                <w:sz w:val="24"/>
              </w:rPr>
              <w:t>0734-2887301，0734-8888071,</w:t>
            </w:r>
          </w:p>
        </w:tc>
      </w:tr>
      <w:tr>
        <w:tblPrEx>
          <w:tblCellMar>
            <w:top w:w="0" w:type="dxa"/>
            <w:left w:w="108" w:type="dxa"/>
            <w:bottom w:w="0" w:type="dxa"/>
            <w:right w:w="108" w:type="dxa"/>
          </w:tblCellMar>
        </w:tblPrEx>
        <w:trPr>
          <w:trHeight w:val="1031" w:hRule="atLeast"/>
          <w:jc w:val="center"/>
        </w:trPr>
        <w:tc>
          <w:tcPr>
            <w:tcW w:w="835" w:type="dxa"/>
            <w:tcBorders>
              <w:top w:val="single" w:color="000000" w:sz="4" w:space="0"/>
              <w:left w:val="single" w:color="000000" w:sz="4" w:space="0"/>
              <w:bottom w:val="single" w:color="000000" w:sz="4" w:space="0"/>
              <w:right w:val="single" w:color="000000" w:sz="4" w:space="0"/>
            </w:tcBorders>
            <w:vAlign w:val="center"/>
          </w:tcPr>
          <w:p>
            <w:pPr>
              <w:widowControl/>
              <w:spacing w:line="480" w:lineRule="exact"/>
              <w:jc w:val="center"/>
              <w:rPr>
                <w:rFonts w:ascii="仿宋" w:hAnsi="仿宋" w:eastAsia="仿宋"/>
                <w:kern w:val="0"/>
                <w:sz w:val="24"/>
              </w:rPr>
            </w:pPr>
            <w:r>
              <w:rPr>
                <w:rFonts w:hint="eastAsia" w:ascii="仿宋" w:hAnsi="仿宋" w:eastAsia="仿宋"/>
                <w:kern w:val="0"/>
                <w:sz w:val="24"/>
              </w:rPr>
              <w:t>2</w:t>
            </w:r>
          </w:p>
        </w:tc>
        <w:tc>
          <w:tcPr>
            <w:tcW w:w="1487" w:type="dxa"/>
            <w:tcBorders>
              <w:top w:val="single" w:color="000000" w:sz="4" w:space="0"/>
              <w:left w:val="nil"/>
              <w:bottom w:val="single" w:color="000000" w:sz="4" w:space="0"/>
              <w:right w:val="single" w:color="000000" w:sz="4" w:space="0"/>
            </w:tcBorders>
            <w:vAlign w:val="center"/>
          </w:tcPr>
          <w:p>
            <w:pPr>
              <w:widowControl/>
              <w:spacing w:line="480" w:lineRule="exact"/>
              <w:jc w:val="center"/>
              <w:rPr>
                <w:rFonts w:ascii="仿宋" w:hAnsi="仿宋" w:eastAsia="仿宋"/>
                <w:kern w:val="0"/>
                <w:sz w:val="24"/>
              </w:rPr>
            </w:pPr>
            <w:r>
              <w:rPr>
                <w:rFonts w:hint="eastAsia" w:ascii="仿宋" w:hAnsi="仿宋" w:eastAsia="仿宋"/>
                <w:kern w:val="0"/>
                <w:sz w:val="24"/>
              </w:rPr>
              <w:t>项目名称</w:t>
            </w:r>
          </w:p>
        </w:tc>
        <w:tc>
          <w:tcPr>
            <w:tcW w:w="7202" w:type="dxa"/>
            <w:tcBorders>
              <w:top w:val="single" w:color="000000" w:sz="4" w:space="0"/>
              <w:left w:val="nil"/>
              <w:bottom w:val="single" w:color="000000" w:sz="4" w:space="0"/>
              <w:right w:val="single" w:color="000000" w:sz="4" w:space="0"/>
            </w:tcBorders>
            <w:vAlign w:val="center"/>
          </w:tcPr>
          <w:p>
            <w:pPr>
              <w:pStyle w:val="4"/>
              <w:widowControl/>
              <w:tabs>
                <w:tab w:val="left" w:pos="148"/>
              </w:tabs>
              <w:autoSpaceDE w:val="0"/>
              <w:autoSpaceDN w:val="0"/>
              <w:adjustRightInd w:val="0"/>
              <w:snapToGrid w:val="0"/>
              <w:spacing w:after="0" w:line="560" w:lineRule="exact"/>
              <w:textAlignment w:val="baseline"/>
              <w:rPr>
                <w:rFonts w:ascii="仿宋" w:hAnsi="仿宋" w:eastAsia="仿宋"/>
                <w:spacing w:val="15"/>
                <w:kern w:val="0"/>
                <w:sz w:val="24"/>
              </w:rPr>
            </w:pPr>
            <w:r>
              <w:rPr>
                <w:rFonts w:hint="eastAsia" w:ascii="仿宋" w:hAnsi="仿宋" w:eastAsia="仿宋"/>
                <w:sz w:val="24"/>
              </w:rPr>
              <w:t>衡粮集团三塘库区消防管网改造项目</w:t>
            </w:r>
          </w:p>
        </w:tc>
      </w:tr>
      <w:tr>
        <w:tblPrEx>
          <w:tblCellMar>
            <w:top w:w="0" w:type="dxa"/>
            <w:left w:w="108" w:type="dxa"/>
            <w:bottom w:w="0" w:type="dxa"/>
            <w:right w:w="108" w:type="dxa"/>
          </w:tblCellMar>
        </w:tblPrEx>
        <w:trPr>
          <w:trHeight w:val="1724" w:hRule="atLeast"/>
          <w:jc w:val="center"/>
        </w:trPr>
        <w:tc>
          <w:tcPr>
            <w:tcW w:w="835" w:type="dxa"/>
            <w:tcBorders>
              <w:top w:val="single" w:color="000000" w:sz="4" w:space="0"/>
              <w:left w:val="single" w:color="000000" w:sz="4" w:space="0"/>
              <w:bottom w:val="single" w:color="000000" w:sz="4" w:space="0"/>
              <w:right w:val="single" w:color="000000" w:sz="4" w:space="0"/>
            </w:tcBorders>
            <w:vAlign w:val="center"/>
          </w:tcPr>
          <w:p>
            <w:pPr>
              <w:widowControl/>
              <w:spacing w:line="480" w:lineRule="exact"/>
              <w:jc w:val="center"/>
              <w:rPr>
                <w:rFonts w:ascii="仿宋" w:hAnsi="仿宋" w:eastAsia="仿宋"/>
                <w:kern w:val="0"/>
                <w:sz w:val="24"/>
              </w:rPr>
            </w:pPr>
            <w:r>
              <w:rPr>
                <w:rFonts w:hint="eastAsia" w:ascii="仿宋" w:hAnsi="仿宋" w:eastAsia="仿宋"/>
                <w:kern w:val="0"/>
                <w:sz w:val="24"/>
              </w:rPr>
              <w:t>3</w:t>
            </w:r>
          </w:p>
        </w:tc>
        <w:tc>
          <w:tcPr>
            <w:tcW w:w="1487" w:type="dxa"/>
            <w:tcBorders>
              <w:top w:val="single" w:color="000000" w:sz="4" w:space="0"/>
              <w:left w:val="nil"/>
              <w:bottom w:val="single" w:color="000000" w:sz="4" w:space="0"/>
              <w:right w:val="single" w:color="000000" w:sz="4" w:space="0"/>
            </w:tcBorders>
            <w:vAlign w:val="center"/>
          </w:tcPr>
          <w:p>
            <w:pPr>
              <w:widowControl/>
              <w:spacing w:line="480" w:lineRule="exact"/>
              <w:jc w:val="center"/>
              <w:rPr>
                <w:rFonts w:ascii="仿宋" w:hAnsi="仿宋" w:eastAsia="仿宋"/>
                <w:kern w:val="0"/>
                <w:sz w:val="24"/>
              </w:rPr>
            </w:pPr>
            <w:r>
              <w:rPr>
                <w:rFonts w:hint="eastAsia" w:ascii="仿宋" w:hAnsi="仿宋" w:eastAsia="仿宋"/>
                <w:kern w:val="0"/>
                <w:sz w:val="24"/>
              </w:rPr>
              <w:t>项目基本</w:t>
            </w:r>
          </w:p>
          <w:p>
            <w:pPr>
              <w:widowControl/>
              <w:spacing w:line="480" w:lineRule="exact"/>
              <w:jc w:val="center"/>
              <w:rPr>
                <w:rFonts w:ascii="仿宋" w:hAnsi="仿宋" w:eastAsia="仿宋"/>
                <w:kern w:val="0"/>
                <w:sz w:val="24"/>
              </w:rPr>
            </w:pPr>
            <w:r>
              <w:rPr>
                <w:rFonts w:hint="eastAsia" w:ascii="仿宋" w:hAnsi="仿宋" w:eastAsia="仿宋"/>
                <w:kern w:val="0"/>
                <w:sz w:val="24"/>
              </w:rPr>
              <w:t>情况</w:t>
            </w:r>
          </w:p>
        </w:tc>
        <w:tc>
          <w:tcPr>
            <w:tcW w:w="7202" w:type="dxa"/>
            <w:tcBorders>
              <w:top w:val="single" w:color="000000" w:sz="4" w:space="0"/>
              <w:left w:val="nil"/>
              <w:bottom w:val="single" w:color="000000" w:sz="4" w:space="0"/>
              <w:right w:val="single" w:color="000000" w:sz="4" w:space="0"/>
            </w:tcBorders>
            <w:vAlign w:val="center"/>
          </w:tcPr>
          <w:p>
            <w:pPr>
              <w:pStyle w:val="4"/>
              <w:spacing w:line="560" w:lineRule="exact"/>
              <w:ind w:right="130" w:firstLine="480" w:firstLineChars="200"/>
              <w:jc w:val="left"/>
              <w:rPr>
                <w:rFonts w:ascii="仿宋" w:hAnsi="仿宋" w:eastAsia="仿宋"/>
                <w:sz w:val="24"/>
              </w:rPr>
            </w:pPr>
            <w:r>
              <w:rPr>
                <w:rFonts w:hint="eastAsia" w:ascii="仿宋" w:hAnsi="仿宋" w:eastAsia="仿宋"/>
                <w:sz w:val="24"/>
              </w:rPr>
              <w:t>衡粮集团三塘库区消防管网年久失修，消防用水不能正常使用，拟对三塘库区消防管网设施提质改造，其地址在衡南县三塘镇环城南路65号。</w:t>
            </w:r>
          </w:p>
        </w:tc>
      </w:tr>
      <w:tr>
        <w:tblPrEx>
          <w:tblCellMar>
            <w:top w:w="0" w:type="dxa"/>
            <w:left w:w="108" w:type="dxa"/>
            <w:bottom w:w="0" w:type="dxa"/>
            <w:right w:w="108" w:type="dxa"/>
          </w:tblCellMar>
        </w:tblPrEx>
        <w:trPr>
          <w:trHeight w:val="1019" w:hRule="atLeast"/>
          <w:jc w:val="center"/>
        </w:trPr>
        <w:tc>
          <w:tcPr>
            <w:tcW w:w="835" w:type="dxa"/>
            <w:tcBorders>
              <w:top w:val="single" w:color="000000" w:sz="4" w:space="0"/>
              <w:left w:val="single" w:color="000000" w:sz="4" w:space="0"/>
              <w:bottom w:val="single" w:color="000000" w:sz="4" w:space="0"/>
              <w:right w:val="single" w:color="000000" w:sz="4" w:space="0"/>
            </w:tcBorders>
            <w:vAlign w:val="center"/>
          </w:tcPr>
          <w:p>
            <w:pPr>
              <w:widowControl/>
              <w:spacing w:line="480" w:lineRule="exact"/>
              <w:jc w:val="center"/>
              <w:rPr>
                <w:rFonts w:ascii="仿宋" w:hAnsi="仿宋" w:eastAsia="仿宋"/>
                <w:kern w:val="0"/>
                <w:sz w:val="24"/>
              </w:rPr>
            </w:pPr>
            <w:r>
              <w:rPr>
                <w:rFonts w:hint="eastAsia" w:ascii="仿宋" w:hAnsi="仿宋" w:eastAsia="仿宋"/>
                <w:kern w:val="0"/>
                <w:sz w:val="24"/>
              </w:rPr>
              <w:t>4</w:t>
            </w:r>
          </w:p>
        </w:tc>
        <w:tc>
          <w:tcPr>
            <w:tcW w:w="1487" w:type="dxa"/>
            <w:tcBorders>
              <w:top w:val="single" w:color="000000" w:sz="4" w:space="0"/>
              <w:left w:val="nil"/>
              <w:bottom w:val="single" w:color="000000" w:sz="4" w:space="0"/>
              <w:right w:val="single" w:color="000000" w:sz="4" w:space="0"/>
            </w:tcBorders>
            <w:vAlign w:val="center"/>
          </w:tcPr>
          <w:p>
            <w:pPr>
              <w:adjustRightInd w:val="0"/>
              <w:snapToGrid w:val="0"/>
              <w:spacing w:line="480" w:lineRule="exact"/>
              <w:jc w:val="center"/>
              <w:rPr>
                <w:rFonts w:ascii="仿宋" w:hAnsi="仿宋" w:eastAsia="仿宋"/>
                <w:sz w:val="24"/>
              </w:rPr>
            </w:pPr>
            <w:r>
              <w:rPr>
                <w:rFonts w:hint="eastAsia" w:ascii="仿宋" w:hAnsi="仿宋" w:eastAsia="仿宋"/>
                <w:sz w:val="24"/>
              </w:rPr>
              <w:t>资金来源</w:t>
            </w:r>
          </w:p>
        </w:tc>
        <w:tc>
          <w:tcPr>
            <w:tcW w:w="7202" w:type="dxa"/>
            <w:tcBorders>
              <w:top w:val="single" w:color="000000" w:sz="4" w:space="0"/>
              <w:left w:val="nil"/>
              <w:bottom w:val="single" w:color="000000" w:sz="4" w:space="0"/>
              <w:right w:val="single" w:color="000000" w:sz="4" w:space="0"/>
            </w:tcBorders>
            <w:vAlign w:val="center"/>
          </w:tcPr>
          <w:p>
            <w:pPr>
              <w:adjustRightInd w:val="0"/>
              <w:snapToGrid w:val="0"/>
              <w:spacing w:line="480" w:lineRule="exact"/>
              <w:jc w:val="left"/>
              <w:rPr>
                <w:rFonts w:ascii="仿宋" w:hAnsi="仿宋" w:eastAsia="仿宋"/>
                <w:sz w:val="24"/>
              </w:rPr>
            </w:pPr>
            <w:r>
              <w:rPr>
                <w:rFonts w:ascii="仿宋" w:hAnsi="仿宋" w:eastAsia="仿宋"/>
                <w:sz w:val="24"/>
              </w:rPr>
              <w:t>企业自筹</w:t>
            </w:r>
          </w:p>
        </w:tc>
      </w:tr>
      <w:tr>
        <w:tblPrEx>
          <w:tblCellMar>
            <w:top w:w="0" w:type="dxa"/>
            <w:left w:w="108" w:type="dxa"/>
            <w:bottom w:w="0" w:type="dxa"/>
            <w:right w:w="108" w:type="dxa"/>
          </w:tblCellMar>
        </w:tblPrEx>
        <w:trPr>
          <w:trHeight w:val="1582" w:hRule="atLeast"/>
          <w:jc w:val="center"/>
        </w:trPr>
        <w:tc>
          <w:tcPr>
            <w:tcW w:w="835" w:type="dxa"/>
            <w:tcBorders>
              <w:top w:val="single" w:color="000000" w:sz="4" w:space="0"/>
              <w:left w:val="single" w:color="000000" w:sz="4" w:space="0"/>
              <w:bottom w:val="single" w:color="000000" w:sz="4" w:space="0"/>
              <w:right w:val="single" w:color="000000" w:sz="4" w:space="0"/>
            </w:tcBorders>
            <w:vAlign w:val="center"/>
          </w:tcPr>
          <w:p>
            <w:pPr>
              <w:widowControl/>
              <w:spacing w:line="480" w:lineRule="exact"/>
              <w:jc w:val="center"/>
              <w:rPr>
                <w:rFonts w:ascii="仿宋" w:hAnsi="仿宋" w:eastAsia="仿宋"/>
                <w:kern w:val="0"/>
                <w:sz w:val="24"/>
              </w:rPr>
            </w:pPr>
            <w:r>
              <w:rPr>
                <w:rFonts w:hint="eastAsia" w:ascii="仿宋" w:hAnsi="仿宋" w:eastAsia="仿宋"/>
                <w:kern w:val="0"/>
                <w:sz w:val="24"/>
              </w:rPr>
              <w:t>5</w:t>
            </w:r>
          </w:p>
        </w:tc>
        <w:tc>
          <w:tcPr>
            <w:tcW w:w="1487" w:type="dxa"/>
            <w:tcBorders>
              <w:top w:val="single" w:color="000000" w:sz="4" w:space="0"/>
              <w:left w:val="nil"/>
              <w:bottom w:val="single" w:color="000000" w:sz="4" w:space="0"/>
              <w:right w:val="single" w:color="000000" w:sz="4" w:space="0"/>
            </w:tcBorders>
            <w:vAlign w:val="center"/>
          </w:tcPr>
          <w:p>
            <w:pPr>
              <w:widowControl/>
              <w:spacing w:line="480" w:lineRule="exact"/>
              <w:jc w:val="left"/>
              <w:rPr>
                <w:rFonts w:ascii="仿宋" w:hAnsi="仿宋" w:eastAsia="仿宋"/>
                <w:kern w:val="0"/>
                <w:sz w:val="24"/>
              </w:rPr>
            </w:pPr>
            <w:r>
              <w:rPr>
                <w:rFonts w:hint="eastAsia" w:ascii="仿宋" w:hAnsi="仿宋" w:eastAsia="仿宋"/>
                <w:kern w:val="0"/>
                <w:sz w:val="24"/>
              </w:rPr>
              <w:t>投标保证金</w:t>
            </w:r>
          </w:p>
        </w:tc>
        <w:tc>
          <w:tcPr>
            <w:tcW w:w="7202" w:type="dxa"/>
            <w:tcBorders>
              <w:top w:val="single" w:color="000000" w:sz="4" w:space="0"/>
              <w:left w:val="nil"/>
              <w:bottom w:val="single" w:color="000000" w:sz="4" w:space="0"/>
              <w:right w:val="single" w:color="000000" w:sz="4" w:space="0"/>
            </w:tcBorders>
            <w:vAlign w:val="center"/>
          </w:tcPr>
          <w:p>
            <w:pPr>
              <w:widowControl/>
              <w:numPr>
                <w:ilvl w:val="0"/>
                <w:numId w:val="1"/>
              </w:numPr>
              <w:spacing w:line="480" w:lineRule="exact"/>
              <w:jc w:val="left"/>
              <w:rPr>
                <w:rFonts w:ascii="仿宋" w:hAnsi="仿宋" w:eastAsia="仿宋"/>
                <w:kern w:val="0"/>
                <w:sz w:val="24"/>
              </w:rPr>
            </w:pPr>
            <w:r>
              <w:rPr>
                <w:rFonts w:hint="eastAsia" w:ascii="仿宋" w:hAnsi="仿宋" w:eastAsia="仿宋"/>
                <w:kern w:val="0"/>
                <w:sz w:val="24"/>
              </w:rPr>
              <w:t>参选单位需提供投标保证金，投标保证金采用保函形式（银行保函或担保公司保函）。</w:t>
            </w:r>
          </w:p>
          <w:p>
            <w:pPr>
              <w:widowControl/>
              <w:spacing w:line="480" w:lineRule="exact"/>
              <w:jc w:val="left"/>
              <w:rPr>
                <w:rFonts w:ascii="仿宋" w:hAnsi="仿宋" w:eastAsia="仿宋"/>
                <w:kern w:val="0"/>
                <w:sz w:val="24"/>
              </w:rPr>
            </w:pPr>
            <w:r>
              <w:rPr>
                <w:rFonts w:hint="eastAsia" w:ascii="仿宋" w:hAnsi="仿宋" w:eastAsia="仿宋"/>
                <w:kern w:val="0"/>
                <w:sz w:val="24"/>
              </w:rPr>
              <w:t>2.投标保证金为3000元。</w:t>
            </w:r>
          </w:p>
        </w:tc>
      </w:tr>
      <w:tr>
        <w:tblPrEx>
          <w:tblCellMar>
            <w:top w:w="0" w:type="dxa"/>
            <w:left w:w="108" w:type="dxa"/>
            <w:bottom w:w="0" w:type="dxa"/>
            <w:right w:w="108" w:type="dxa"/>
          </w:tblCellMar>
        </w:tblPrEx>
        <w:trPr>
          <w:trHeight w:val="961" w:hRule="atLeast"/>
          <w:jc w:val="center"/>
        </w:trPr>
        <w:tc>
          <w:tcPr>
            <w:tcW w:w="835" w:type="dxa"/>
            <w:tcBorders>
              <w:top w:val="single" w:color="000000" w:sz="4" w:space="0"/>
              <w:left w:val="single" w:color="000000" w:sz="4" w:space="0"/>
              <w:bottom w:val="single" w:color="000000" w:sz="4" w:space="0"/>
              <w:right w:val="single" w:color="000000" w:sz="4" w:space="0"/>
            </w:tcBorders>
            <w:vAlign w:val="center"/>
          </w:tcPr>
          <w:p>
            <w:pPr>
              <w:widowControl/>
              <w:spacing w:line="480" w:lineRule="exact"/>
              <w:jc w:val="center"/>
              <w:rPr>
                <w:rFonts w:ascii="仿宋" w:hAnsi="仿宋" w:eastAsia="仿宋"/>
                <w:kern w:val="0"/>
                <w:sz w:val="24"/>
              </w:rPr>
            </w:pPr>
            <w:r>
              <w:rPr>
                <w:rFonts w:hint="eastAsia" w:ascii="仿宋" w:hAnsi="仿宋" w:eastAsia="仿宋"/>
                <w:kern w:val="0"/>
                <w:sz w:val="24"/>
              </w:rPr>
              <w:t>6</w:t>
            </w:r>
          </w:p>
        </w:tc>
        <w:tc>
          <w:tcPr>
            <w:tcW w:w="1487" w:type="dxa"/>
            <w:tcBorders>
              <w:top w:val="single" w:color="000000" w:sz="4" w:space="0"/>
              <w:left w:val="nil"/>
              <w:bottom w:val="single" w:color="000000" w:sz="4" w:space="0"/>
              <w:right w:val="single" w:color="000000" w:sz="4" w:space="0"/>
            </w:tcBorders>
            <w:vAlign w:val="center"/>
          </w:tcPr>
          <w:p>
            <w:pPr>
              <w:widowControl/>
              <w:spacing w:line="480" w:lineRule="exact"/>
              <w:jc w:val="center"/>
              <w:rPr>
                <w:rFonts w:ascii="仿宋" w:hAnsi="仿宋" w:eastAsia="仿宋"/>
                <w:kern w:val="0"/>
                <w:sz w:val="24"/>
              </w:rPr>
            </w:pPr>
            <w:r>
              <w:rPr>
                <w:rFonts w:hint="eastAsia" w:ascii="仿宋" w:hAnsi="仿宋" w:eastAsia="仿宋"/>
                <w:kern w:val="0"/>
                <w:sz w:val="24"/>
              </w:rPr>
              <w:t>施工内容</w:t>
            </w:r>
          </w:p>
        </w:tc>
        <w:tc>
          <w:tcPr>
            <w:tcW w:w="7202" w:type="dxa"/>
            <w:tcBorders>
              <w:top w:val="single" w:color="000000" w:sz="4" w:space="0"/>
              <w:left w:val="nil"/>
              <w:bottom w:val="single" w:color="000000" w:sz="4" w:space="0"/>
              <w:right w:val="single" w:color="000000" w:sz="4" w:space="0"/>
            </w:tcBorders>
            <w:vAlign w:val="center"/>
          </w:tcPr>
          <w:p>
            <w:pPr>
              <w:widowControl/>
              <w:spacing w:line="480" w:lineRule="exact"/>
              <w:jc w:val="left"/>
              <w:rPr>
                <w:rFonts w:ascii="仿宋" w:hAnsi="仿宋" w:eastAsia="仿宋"/>
                <w:kern w:val="0"/>
                <w:sz w:val="24"/>
              </w:rPr>
            </w:pPr>
            <w:r>
              <w:rPr>
                <w:rFonts w:hint="eastAsia" w:ascii="仿宋" w:hAnsi="仿宋" w:eastAsia="仿宋"/>
                <w:kern w:val="0"/>
                <w:sz w:val="24"/>
              </w:rPr>
              <w:t>详见工程量清单和设计图纸。</w:t>
            </w:r>
          </w:p>
        </w:tc>
      </w:tr>
      <w:tr>
        <w:tblPrEx>
          <w:tblCellMar>
            <w:top w:w="0" w:type="dxa"/>
            <w:left w:w="108" w:type="dxa"/>
            <w:bottom w:w="0" w:type="dxa"/>
            <w:right w:w="108" w:type="dxa"/>
          </w:tblCellMar>
        </w:tblPrEx>
        <w:trPr>
          <w:trHeight w:val="5824" w:hRule="atLeast"/>
          <w:jc w:val="center"/>
        </w:trPr>
        <w:tc>
          <w:tcPr>
            <w:tcW w:w="835" w:type="dxa"/>
            <w:tcBorders>
              <w:top w:val="single" w:color="000000" w:sz="4" w:space="0"/>
              <w:left w:val="single" w:color="000000" w:sz="4" w:space="0"/>
              <w:bottom w:val="single" w:color="000000" w:sz="4" w:space="0"/>
              <w:right w:val="single" w:color="000000" w:sz="4" w:space="0"/>
            </w:tcBorders>
            <w:vAlign w:val="center"/>
          </w:tcPr>
          <w:p>
            <w:pPr>
              <w:widowControl/>
              <w:spacing w:line="480" w:lineRule="exact"/>
              <w:jc w:val="center"/>
              <w:rPr>
                <w:rFonts w:ascii="仿宋" w:hAnsi="仿宋" w:eastAsia="仿宋"/>
                <w:b/>
                <w:bCs/>
                <w:kern w:val="0"/>
                <w:sz w:val="24"/>
              </w:rPr>
            </w:pPr>
            <w:r>
              <w:rPr>
                <w:rFonts w:hint="eastAsia" w:ascii="仿宋" w:hAnsi="仿宋" w:eastAsia="仿宋"/>
                <w:kern w:val="0"/>
                <w:sz w:val="24"/>
              </w:rPr>
              <w:t>7</w:t>
            </w:r>
          </w:p>
        </w:tc>
        <w:tc>
          <w:tcPr>
            <w:tcW w:w="1487" w:type="dxa"/>
            <w:tcBorders>
              <w:top w:val="single" w:color="000000" w:sz="4" w:space="0"/>
              <w:left w:val="nil"/>
              <w:bottom w:val="single" w:color="000000" w:sz="4" w:space="0"/>
              <w:right w:val="single" w:color="000000" w:sz="4" w:space="0"/>
            </w:tcBorders>
            <w:vAlign w:val="center"/>
          </w:tcPr>
          <w:p>
            <w:pPr>
              <w:widowControl/>
              <w:spacing w:line="480" w:lineRule="exact"/>
              <w:jc w:val="center"/>
              <w:rPr>
                <w:rFonts w:ascii="仿宋" w:hAnsi="仿宋" w:eastAsia="仿宋"/>
                <w:sz w:val="24"/>
              </w:rPr>
            </w:pPr>
            <w:r>
              <w:rPr>
                <w:rFonts w:hint="eastAsia" w:ascii="仿宋" w:hAnsi="仿宋" w:eastAsia="仿宋"/>
                <w:sz w:val="24"/>
              </w:rPr>
              <w:t>资格要求</w:t>
            </w:r>
          </w:p>
        </w:tc>
        <w:tc>
          <w:tcPr>
            <w:tcW w:w="7202" w:type="dxa"/>
            <w:tcBorders>
              <w:top w:val="single" w:color="000000" w:sz="4" w:space="0"/>
              <w:left w:val="nil"/>
              <w:bottom w:val="single" w:color="000000" w:sz="4" w:space="0"/>
              <w:right w:val="single" w:color="000000" w:sz="4" w:space="0"/>
            </w:tcBorders>
            <w:vAlign w:val="center"/>
          </w:tcPr>
          <w:p>
            <w:pPr>
              <w:widowControl/>
              <w:spacing w:line="480" w:lineRule="exact"/>
              <w:rPr>
                <w:rFonts w:ascii="仿宋" w:hAnsi="仿宋" w:eastAsia="仿宋"/>
                <w:sz w:val="24"/>
              </w:rPr>
            </w:pPr>
            <w:r>
              <w:rPr>
                <w:rFonts w:hint="eastAsia" w:ascii="仿宋" w:hAnsi="仿宋" w:eastAsia="仿宋"/>
                <w:sz w:val="24"/>
              </w:rPr>
              <w:t>1.具有独立法人资格并依法取得营业执照，营业执照处于有效期。</w:t>
            </w:r>
          </w:p>
          <w:p>
            <w:pPr>
              <w:widowControl/>
              <w:spacing w:line="480" w:lineRule="exact"/>
              <w:rPr>
                <w:rFonts w:ascii="仿宋" w:hAnsi="仿宋" w:eastAsia="仿宋"/>
                <w:sz w:val="24"/>
              </w:rPr>
            </w:pPr>
            <w:r>
              <w:rPr>
                <w:rFonts w:hint="eastAsia" w:ascii="仿宋" w:hAnsi="仿宋" w:eastAsia="仿宋"/>
                <w:sz w:val="24"/>
              </w:rPr>
              <w:t>2.拟任项目负责人为本单位在职员工，且</w:t>
            </w:r>
            <w:r>
              <w:rPr>
                <w:rFonts w:ascii="仿宋" w:hAnsi="仿宋" w:eastAsia="仿宋"/>
                <w:sz w:val="24"/>
              </w:rPr>
              <w:t>具备</w:t>
            </w:r>
            <w:r>
              <w:rPr>
                <w:rFonts w:hint="eastAsia" w:ascii="仿宋" w:hAnsi="仿宋" w:eastAsia="仿宋"/>
                <w:sz w:val="24"/>
              </w:rPr>
              <w:t>注册有效期内的二级建造师（专业：机电工程）及以上注册证书。</w:t>
            </w:r>
          </w:p>
          <w:p>
            <w:pPr>
              <w:widowControl/>
              <w:spacing w:line="480" w:lineRule="exact"/>
              <w:rPr>
                <w:rFonts w:ascii="仿宋" w:hAnsi="仿宋" w:eastAsia="仿宋"/>
                <w:sz w:val="24"/>
              </w:rPr>
            </w:pPr>
            <w:r>
              <w:rPr>
                <w:rFonts w:hint="eastAsia" w:ascii="仿宋" w:hAnsi="仿宋" w:eastAsia="仿宋"/>
                <w:sz w:val="24"/>
              </w:rPr>
              <w:t>3.参选单位具备消防设施工程专业承包贰级及以上资质证书及安全生产许可证（建筑施工）。</w:t>
            </w:r>
          </w:p>
          <w:p>
            <w:pPr>
              <w:widowControl/>
              <w:spacing w:line="480" w:lineRule="exact"/>
              <w:rPr>
                <w:rFonts w:ascii="仿宋" w:hAnsi="仿宋" w:eastAsia="仿宋"/>
                <w:sz w:val="24"/>
              </w:rPr>
            </w:pPr>
            <w:r>
              <w:rPr>
                <w:rFonts w:hint="eastAsia" w:ascii="仿宋" w:hAnsi="仿宋" w:eastAsia="仿宋"/>
                <w:sz w:val="24"/>
              </w:rPr>
              <w:t>4.参选单位近三年内，在经营活动中无不良记录。</w:t>
            </w:r>
          </w:p>
          <w:p>
            <w:pPr>
              <w:widowControl/>
              <w:spacing w:line="480" w:lineRule="exact"/>
              <w:rPr>
                <w:rFonts w:ascii="仿宋" w:hAnsi="仿宋" w:eastAsia="仿宋"/>
                <w:sz w:val="24"/>
              </w:rPr>
            </w:pPr>
            <w:r>
              <w:rPr>
                <w:rFonts w:hint="eastAsia" w:ascii="仿宋" w:hAnsi="仿宋" w:eastAsia="仿宋"/>
                <w:sz w:val="24"/>
              </w:rPr>
              <w:t>5.参选单位法定代表人为同一人或者存在直接控股、管理关系的不同参选人，不得同时参加本次比选。</w:t>
            </w:r>
          </w:p>
          <w:p>
            <w:pPr>
              <w:widowControl/>
              <w:spacing w:line="480" w:lineRule="exact"/>
              <w:rPr>
                <w:rFonts w:ascii="仿宋" w:hAnsi="仿宋" w:eastAsia="仿宋"/>
                <w:sz w:val="24"/>
              </w:rPr>
            </w:pPr>
            <w:r>
              <w:rPr>
                <w:rFonts w:hint="eastAsia" w:ascii="仿宋" w:hAnsi="仿宋" w:eastAsia="仿宋"/>
                <w:sz w:val="24"/>
              </w:rPr>
              <w:t>6、按相关规定足额缴纳投标保证金。</w:t>
            </w:r>
          </w:p>
          <w:p>
            <w:pPr>
              <w:widowControl/>
              <w:spacing w:line="480" w:lineRule="exact"/>
              <w:rPr>
                <w:rFonts w:ascii="仿宋" w:hAnsi="仿宋" w:eastAsia="仿宋"/>
                <w:sz w:val="24"/>
              </w:rPr>
            </w:pPr>
            <w:r>
              <w:rPr>
                <w:rFonts w:hint="eastAsia" w:ascii="仿宋" w:hAnsi="仿宋" w:eastAsia="仿宋"/>
                <w:sz w:val="24"/>
              </w:rPr>
              <w:t>7、本次比选不接受联合体投标。</w:t>
            </w:r>
          </w:p>
        </w:tc>
      </w:tr>
      <w:tr>
        <w:tblPrEx>
          <w:tblCellMar>
            <w:top w:w="0" w:type="dxa"/>
            <w:left w:w="108" w:type="dxa"/>
            <w:bottom w:w="0" w:type="dxa"/>
            <w:right w:w="108" w:type="dxa"/>
          </w:tblCellMar>
        </w:tblPrEx>
        <w:trPr>
          <w:trHeight w:val="90" w:hRule="atLeast"/>
          <w:jc w:val="center"/>
        </w:trPr>
        <w:tc>
          <w:tcPr>
            <w:tcW w:w="835" w:type="dxa"/>
            <w:tcBorders>
              <w:top w:val="single" w:color="000000" w:sz="4" w:space="0"/>
              <w:left w:val="single" w:color="000000" w:sz="4" w:space="0"/>
              <w:bottom w:val="single" w:color="000000" w:sz="4" w:space="0"/>
              <w:right w:val="single" w:color="000000" w:sz="4" w:space="0"/>
            </w:tcBorders>
            <w:vAlign w:val="center"/>
          </w:tcPr>
          <w:p>
            <w:pPr>
              <w:widowControl/>
              <w:spacing w:line="480" w:lineRule="exact"/>
              <w:jc w:val="center"/>
              <w:rPr>
                <w:rFonts w:ascii="仿宋" w:hAnsi="仿宋" w:eastAsia="仿宋"/>
                <w:kern w:val="0"/>
                <w:sz w:val="24"/>
              </w:rPr>
            </w:pPr>
            <w:r>
              <w:rPr>
                <w:rFonts w:hint="eastAsia" w:ascii="仿宋" w:hAnsi="仿宋" w:eastAsia="仿宋"/>
                <w:kern w:val="0"/>
                <w:sz w:val="24"/>
              </w:rPr>
              <w:t>8</w:t>
            </w:r>
          </w:p>
        </w:tc>
        <w:tc>
          <w:tcPr>
            <w:tcW w:w="1487" w:type="dxa"/>
            <w:tcBorders>
              <w:top w:val="single" w:color="000000" w:sz="4" w:space="0"/>
              <w:left w:val="nil"/>
              <w:bottom w:val="single" w:color="000000" w:sz="4" w:space="0"/>
              <w:right w:val="single" w:color="000000" w:sz="4" w:space="0"/>
            </w:tcBorders>
          </w:tcPr>
          <w:p>
            <w:pPr>
              <w:widowControl/>
              <w:spacing w:line="480" w:lineRule="exact"/>
              <w:rPr>
                <w:rFonts w:ascii="仿宋" w:hAnsi="仿宋" w:eastAsia="仿宋"/>
                <w:kern w:val="0"/>
                <w:sz w:val="24"/>
              </w:rPr>
            </w:pPr>
            <w:r>
              <w:rPr>
                <w:rFonts w:ascii="仿宋" w:hAnsi="仿宋" w:eastAsia="仿宋"/>
                <w:szCs w:val="21"/>
              </w:rPr>
              <w:t>参选人</w:t>
            </w:r>
            <w:r>
              <w:rPr>
                <w:rFonts w:hint="eastAsia" w:ascii="仿宋" w:hAnsi="仿宋" w:eastAsia="仿宋"/>
                <w:kern w:val="0"/>
                <w:szCs w:val="21"/>
              </w:rPr>
              <w:t>提出问题的截止时间</w:t>
            </w:r>
          </w:p>
        </w:tc>
        <w:tc>
          <w:tcPr>
            <w:tcW w:w="7202" w:type="dxa"/>
            <w:tcBorders>
              <w:top w:val="single" w:color="000000" w:sz="4" w:space="0"/>
              <w:left w:val="nil"/>
              <w:bottom w:val="single" w:color="000000" w:sz="4" w:space="0"/>
              <w:right w:val="single" w:color="000000" w:sz="4" w:space="0"/>
            </w:tcBorders>
            <w:vAlign w:val="center"/>
          </w:tcPr>
          <w:p>
            <w:pPr>
              <w:widowControl/>
              <w:spacing w:line="480" w:lineRule="exact"/>
              <w:rPr>
                <w:rFonts w:ascii="仿宋" w:hAnsi="仿宋" w:eastAsia="仿宋"/>
                <w:kern w:val="0"/>
                <w:sz w:val="24"/>
              </w:rPr>
            </w:pPr>
            <w:r>
              <w:rPr>
                <w:rFonts w:hint="eastAsia" w:ascii="仿宋" w:hAnsi="仿宋" w:eastAsia="仿宋"/>
                <w:kern w:val="0"/>
                <w:sz w:val="24"/>
              </w:rPr>
              <w:t>2024年</w:t>
            </w:r>
            <w:r>
              <w:rPr>
                <w:rFonts w:hint="eastAsia" w:ascii="仿宋" w:hAnsi="仿宋" w:eastAsia="仿宋"/>
                <w:kern w:val="0"/>
                <w:sz w:val="24"/>
                <w:lang w:val="en-US" w:eastAsia="zh-CN"/>
              </w:rPr>
              <w:t>11</w:t>
            </w:r>
            <w:r>
              <w:rPr>
                <w:rFonts w:hint="eastAsia" w:ascii="仿宋" w:hAnsi="仿宋" w:eastAsia="仿宋"/>
                <w:kern w:val="0"/>
                <w:sz w:val="24"/>
              </w:rPr>
              <w:t>月</w:t>
            </w:r>
            <w:r>
              <w:rPr>
                <w:rFonts w:hint="eastAsia" w:ascii="仿宋" w:hAnsi="仿宋" w:eastAsia="仿宋"/>
                <w:kern w:val="0"/>
                <w:sz w:val="24"/>
                <w:lang w:val="en-US" w:eastAsia="zh-CN"/>
              </w:rPr>
              <w:t>27</w:t>
            </w:r>
            <w:r>
              <w:rPr>
                <w:rFonts w:hint="eastAsia" w:ascii="仿宋" w:hAnsi="仿宋" w:eastAsia="仿宋"/>
                <w:kern w:val="0"/>
                <w:sz w:val="24"/>
              </w:rPr>
              <w:t>日下午17:00前</w:t>
            </w:r>
          </w:p>
        </w:tc>
      </w:tr>
      <w:tr>
        <w:tblPrEx>
          <w:tblCellMar>
            <w:top w:w="0" w:type="dxa"/>
            <w:left w:w="108" w:type="dxa"/>
            <w:bottom w:w="0" w:type="dxa"/>
            <w:right w:w="108" w:type="dxa"/>
          </w:tblCellMar>
        </w:tblPrEx>
        <w:trPr>
          <w:trHeight w:val="2807" w:hRule="atLeast"/>
          <w:jc w:val="center"/>
        </w:trPr>
        <w:tc>
          <w:tcPr>
            <w:tcW w:w="835" w:type="dxa"/>
            <w:tcBorders>
              <w:top w:val="single" w:color="000000" w:sz="4" w:space="0"/>
              <w:left w:val="single" w:color="000000" w:sz="4" w:space="0"/>
              <w:bottom w:val="single" w:color="000000" w:sz="4" w:space="0"/>
              <w:right w:val="single" w:color="000000" w:sz="4" w:space="0"/>
            </w:tcBorders>
            <w:vAlign w:val="center"/>
          </w:tcPr>
          <w:p>
            <w:pPr>
              <w:widowControl/>
              <w:spacing w:line="480" w:lineRule="exact"/>
              <w:jc w:val="center"/>
              <w:rPr>
                <w:rFonts w:ascii="仿宋" w:hAnsi="仿宋" w:eastAsia="仿宋"/>
                <w:kern w:val="0"/>
                <w:sz w:val="24"/>
              </w:rPr>
            </w:pPr>
            <w:r>
              <w:rPr>
                <w:rFonts w:hint="eastAsia" w:ascii="仿宋" w:hAnsi="仿宋" w:eastAsia="仿宋"/>
                <w:kern w:val="0"/>
                <w:sz w:val="24"/>
              </w:rPr>
              <w:t>9</w:t>
            </w:r>
          </w:p>
        </w:tc>
        <w:tc>
          <w:tcPr>
            <w:tcW w:w="1487" w:type="dxa"/>
            <w:tcBorders>
              <w:top w:val="single" w:color="000000" w:sz="4" w:space="0"/>
              <w:left w:val="nil"/>
              <w:bottom w:val="single" w:color="000000" w:sz="4" w:space="0"/>
              <w:right w:val="single" w:color="000000" w:sz="4" w:space="0"/>
            </w:tcBorders>
            <w:vAlign w:val="center"/>
          </w:tcPr>
          <w:p>
            <w:pPr>
              <w:widowControl/>
              <w:spacing w:line="480" w:lineRule="exact"/>
              <w:rPr>
                <w:rFonts w:ascii="仿宋" w:hAnsi="仿宋" w:eastAsia="仿宋"/>
                <w:kern w:val="0"/>
                <w:sz w:val="24"/>
              </w:rPr>
            </w:pPr>
            <w:r>
              <w:rPr>
                <w:rFonts w:ascii="仿宋" w:hAnsi="仿宋" w:eastAsia="仿宋"/>
                <w:sz w:val="24"/>
              </w:rPr>
              <w:t>参选人</w:t>
            </w:r>
            <w:r>
              <w:rPr>
                <w:rFonts w:hint="eastAsia" w:ascii="仿宋" w:hAnsi="仿宋" w:eastAsia="仿宋"/>
                <w:kern w:val="0"/>
                <w:sz w:val="24"/>
              </w:rPr>
              <w:t>确认收到比选文件澄清、修改及答疑的时间</w:t>
            </w:r>
          </w:p>
        </w:tc>
        <w:tc>
          <w:tcPr>
            <w:tcW w:w="7202" w:type="dxa"/>
            <w:tcBorders>
              <w:top w:val="single" w:color="000000" w:sz="4" w:space="0"/>
              <w:left w:val="nil"/>
              <w:bottom w:val="single" w:color="000000" w:sz="4" w:space="0"/>
              <w:right w:val="single" w:color="000000" w:sz="4" w:space="0"/>
            </w:tcBorders>
            <w:vAlign w:val="center"/>
          </w:tcPr>
          <w:p>
            <w:pPr>
              <w:widowControl/>
              <w:spacing w:line="480" w:lineRule="exact"/>
              <w:rPr>
                <w:rFonts w:ascii="仿宋" w:hAnsi="仿宋" w:eastAsia="仿宋"/>
                <w:kern w:val="0"/>
                <w:sz w:val="24"/>
              </w:rPr>
            </w:pPr>
            <w:r>
              <w:rPr>
                <w:rFonts w:hint="eastAsia" w:ascii="仿宋" w:hAnsi="仿宋" w:eastAsia="仿宋"/>
                <w:kern w:val="0"/>
                <w:sz w:val="24"/>
              </w:rPr>
              <w:t>在收到相应文件后24小时内</w:t>
            </w:r>
          </w:p>
        </w:tc>
      </w:tr>
      <w:tr>
        <w:tblPrEx>
          <w:tblCellMar>
            <w:top w:w="0" w:type="dxa"/>
            <w:left w:w="108" w:type="dxa"/>
            <w:bottom w:w="0" w:type="dxa"/>
            <w:right w:w="108" w:type="dxa"/>
          </w:tblCellMar>
        </w:tblPrEx>
        <w:trPr>
          <w:trHeight w:val="1331" w:hRule="atLeast"/>
          <w:jc w:val="center"/>
        </w:trPr>
        <w:tc>
          <w:tcPr>
            <w:tcW w:w="835" w:type="dxa"/>
            <w:tcBorders>
              <w:top w:val="single" w:color="000000" w:sz="4" w:space="0"/>
              <w:left w:val="single" w:color="000000" w:sz="4" w:space="0"/>
              <w:bottom w:val="single" w:color="000000" w:sz="4" w:space="0"/>
              <w:right w:val="single" w:color="000000" w:sz="4" w:space="0"/>
            </w:tcBorders>
            <w:vAlign w:val="center"/>
          </w:tcPr>
          <w:p>
            <w:pPr>
              <w:widowControl/>
              <w:spacing w:line="480" w:lineRule="exact"/>
              <w:jc w:val="center"/>
              <w:rPr>
                <w:rFonts w:ascii="仿宋" w:hAnsi="仿宋" w:eastAsia="仿宋"/>
                <w:kern w:val="0"/>
                <w:sz w:val="24"/>
              </w:rPr>
            </w:pPr>
            <w:r>
              <w:rPr>
                <w:rFonts w:hint="eastAsia" w:ascii="仿宋" w:hAnsi="仿宋" w:eastAsia="仿宋"/>
                <w:kern w:val="0"/>
                <w:sz w:val="24"/>
              </w:rPr>
              <w:t>10</w:t>
            </w:r>
          </w:p>
        </w:tc>
        <w:tc>
          <w:tcPr>
            <w:tcW w:w="1487" w:type="dxa"/>
            <w:tcBorders>
              <w:top w:val="single" w:color="000000" w:sz="4" w:space="0"/>
              <w:left w:val="nil"/>
              <w:bottom w:val="single" w:color="000000" w:sz="4" w:space="0"/>
              <w:right w:val="single" w:color="000000" w:sz="4" w:space="0"/>
            </w:tcBorders>
            <w:vAlign w:val="center"/>
          </w:tcPr>
          <w:p>
            <w:pPr>
              <w:widowControl/>
              <w:spacing w:line="480" w:lineRule="exact"/>
              <w:rPr>
                <w:rFonts w:ascii="仿宋" w:hAnsi="仿宋" w:eastAsia="仿宋"/>
                <w:kern w:val="0"/>
                <w:sz w:val="24"/>
              </w:rPr>
            </w:pPr>
            <w:r>
              <w:rPr>
                <w:rFonts w:hint="eastAsia" w:ascii="仿宋" w:hAnsi="仿宋" w:eastAsia="仿宋"/>
                <w:kern w:val="0"/>
                <w:sz w:val="24"/>
              </w:rPr>
              <w:t>递交参选文件截止时间及地点</w:t>
            </w:r>
          </w:p>
        </w:tc>
        <w:tc>
          <w:tcPr>
            <w:tcW w:w="7202" w:type="dxa"/>
            <w:tcBorders>
              <w:top w:val="single" w:color="000000" w:sz="4" w:space="0"/>
              <w:left w:val="nil"/>
              <w:bottom w:val="single" w:color="000000" w:sz="4" w:space="0"/>
              <w:right w:val="single" w:color="000000" w:sz="4" w:space="0"/>
            </w:tcBorders>
            <w:vAlign w:val="center"/>
          </w:tcPr>
          <w:p>
            <w:pPr>
              <w:widowControl/>
              <w:spacing w:line="480" w:lineRule="exact"/>
              <w:rPr>
                <w:rFonts w:ascii="仿宋" w:hAnsi="仿宋" w:eastAsia="仿宋"/>
                <w:kern w:val="0"/>
                <w:sz w:val="24"/>
              </w:rPr>
            </w:pPr>
            <w:r>
              <w:rPr>
                <w:rFonts w:hint="eastAsia" w:ascii="仿宋" w:hAnsi="仿宋" w:eastAsia="仿宋"/>
                <w:kern w:val="0"/>
                <w:sz w:val="24"/>
              </w:rPr>
              <w:t>时间：2024年</w:t>
            </w:r>
            <w:r>
              <w:rPr>
                <w:rFonts w:hint="eastAsia" w:ascii="仿宋" w:hAnsi="仿宋" w:eastAsia="仿宋"/>
                <w:kern w:val="0"/>
                <w:sz w:val="24"/>
                <w:lang w:val="en-US" w:eastAsia="zh-CN"/>
              </w:rPr>
              <w:t>11</w:t>
            </w:r>
            <w:r>
              <w:rPr>
                <w:rFonts w:hint="eastAsia" w:ascii="仿宋" w:hAnsi="仿宋" w:eastAsia="仿宋"/>
                <w:kern w:val="0"/>
                <w:sz w:val="24"/>
              </w:rPr>
              <w:t>月</w:t>
            </w:r>
            <w:r>
              <w:rPr>
                <w:rFonts w:hint="eastAsia" w:ascii="仿宋" w:hAnsi="仿宋" w:eastAsia="仿宋"/>
                <w:kern w:val="0"/>
                <w:sz w:val="24"/>
                <w:lang w:val="en-US" w:eastAsia="zh-CN"/>
              </w:rPr>
              <w:t>28</w:t>
            </w:r>
            <w:r>
              <w:rPr>
                <w:rFonts w:hint="eastAsia" w:ascii="仿宋" w:hAnsi="仿宋" w:eastAsia="仿宋"/>
                <w:kern w:val="0"/>
                <w:sz w:val="24"/>
              </w:rPr>
              <w:t>日</w:t>
            </w:r>
            <w:r>
              <w:rPr>
                <w:rFonts w:hint="eastAsia" w:ascii="仿宋" w:hAnsi="仿宋" w:eastAsia="仿宋"/>
                <w:kern w:val="0"/>
                <w:sz w:val="24"/>
                <w:lang w:val="en-US" w:eastAsia="zh-CN"/>
              </w:rPr>
              <w:t>15:00</w:t>
            </w:r>
            <w:r>
              <w:rPr>
                <w:rFonts w:hint="eastAsia" w:ascii="仿宋" w:hAnsi="仿宋" w:eastAsia="仿宋"/>
                <w:kern w:val="0"/>
                <w:sz w:val="24"/>
              </w:rPr>
              <w:t>分（若有变动，另行通知）</w:t>
            </w:r>
          </w:p>
          <w:p>
            <w:pPr>
              <w:widowControl/>
              <w:spacing w:line="480" w:lineRule="exact"/>
              <w:rPr>
                <w:rFonts w:ascii="仿宋" w:hAnsi="仿宋" w:eastAsia="仿宋"/>
                <w:kern w:val="0"/>
                <w:sz w:val="24"/>
              </w:rPr>
            </w:pPr>
            <w:r>
              <w:rPr>
                <w:rFonts w:hint="eastAsia" w:ascii="仿宋" w:hAnsi="仿宋" w:eastAsia="仿宋"/>
                <w:kern w:val="0"/>
                <w:sz w:val="24"/>
              </w:rPr>
              <w:t>地点：衡阳市国有资产投资控股集团有限公司4栋3楼评标室</w:t>
            </w:r>
          </w:p>
        </w:tc>
      </w:tr>
      <w:tr>
        <w:tblPrEx>
          <w:tblCellMar>
            <w:top w:w="0" w:type="dxa"/>
            <w:left w:w="108" w:type="dxa"/>
            <w:bottom w:w="0" w:type="dxa"/>
            <w:right w:w="108" w:type="dxa"/>
          </w:tblCellMar>
        </w:tblPrEx>
        <w:trPr>
          <w:trHeight w:val="1284" w:hRule="atLeast"/>
          <w:jc w:val="center"/>
        </w:trPr>
        <w:tc>
          <w:tcPr>
            <w:tcW w:w="835" w:type="dxa"/>
            <w:tcBorders>
              <w:top w:val="single" w:color="000000" w:sz="4" w:space="0"/>
              <w:left w:val="single" w:color="000000" w:sz="4" w:space="0"/>
              <w:bottom w:val="single" w:color="000000" w:sz="4" w:space="0"/>
              <w:right w:val="single" w:color="000000" w:sz="4" w:space="0"/>
            </w:tcBorders>
            <w:vAlign w:val="center"/>
          </w:tcPr>
          <w:p>
            <w:pPr>
              <w:widowControl/>
              <w:spacing w:line="480" w:lineRule="exact"/>
              <w:jc w:val="center"/>
              <w:rPr>
                <w:rFonts w:ascii="仿宋" w:hAnsi="仿宋" w:eastAsia="仿宋"/>
                <w:kern w:val="0"/>
                <w:sz w:val="24"/>
              </w:rPr>
            </w:pPr>
            <w:r>
              <w:rPr>
                <w:rFonts w:hint="eastAsia" w:ascii="仿宋" w:hAnsi="仿宋" w:eastAsia="仿宋"/>
                <w:kern w:val="0"/>
                <w:sz w:val="24"/>
              </w:rPr>
              <w:t>11</w:t>
            </w:r>
          </w:p>
        </w:tc>
        <w:tc>
          <w:tcPr>
            <w:tcW w:w="1487" w:type="dxa"/>
            <w:tcBorders>
              <w:top w:val="single" w:color="000000" w:sz="4" w:space="0"/>
              <w:left w:val="nil"/>
              <w:bottom w:val="single" w:color="000000" w:sz="4" w:space="0"/>
              <w:right w:val="single" w:color="000000" w:sz="4" w:space="0"/>
            </w:tcBorders>
            <w:vAlign w:val="center"/>
          </w:tcPr>
          <w:p>
            <w:pPr>
              <w:widowControl/>
              <w:spacing w:line="480" w:lineRule="exact"/>
              <w:jc w:val="center"/>
              <w:rPr>
                <w:rFonts w:ascii="仿宋" w:hAnsi="仿宋" w:eastAsia="仿宋"/>
                <w:kern w:val="0"/>
                <w:sz w:val="24"/>
              </w:rPr>
            </w:pPr>
            <w:r>
              <w:rPr>
                <w:rFonts w:hint="eastAsia" w:ascii="仿宋" w:hAnsi="仿宋" w:eastAsia="仿宋"/>
                <w:kern w:val="0"/>
                <w:sz w:val="24"/>
              </w:rPr>
              <w:t>开标时间及地点</w:t>
            </w:r>
          </w:p>
        </w:tc>
        <w:tc>
          <w:tcPr>
            <w:tcW w:w="7202" w:type="dxa"/>
            <w:tcBorders>
              <w:top w:val="single" w:color="000000" w:sz="4" w:space="0"/>
              <w:left w:val="nil"/>
              <w:bottom w:val="single" w:color="000000" w:sz="4" w:space="0"/>
              <w:right w:val="single" w:color="000000" w:sz="4" w:space="0"/>
            </w:tcBorders>
            <w:vAlign w:val="center"/>
          </w:tcPr>
          <w:p>
            <w:pPr>
              <w:widowControl/>
              <w:spacing w:line="480" w:lineRule="exact"/>
              <w:rPr>
                <w:rFonts w:ascii="仿宋" w:hAnsi="仿宋" w:eastAsia="仿宋"/>
                <w:kern w:val="0"/>
                <w:sz w:val="24"/>
              </w:rPr>
            </w:pPr>
            <w:r>
              <w:rPr>
                <w:rFonts w:hint="eastAsia" w:ascii="仿宋" w:hAnsi="仿宋" w:eastAsia="仿宋"/>
                <w:kern w:val="0"/>
                <w:sz w:val="24"/>
              </w:rPr>
              <w:t>时间：2024年</w:t>
            </w:r>
            <w:r>
              <w:rPr>
                <w:rFonts w:hint="eastAsia" w:ascii="仿宋" w:hAnsi="仿宋" w:eastAsia="仿宋"/>
                <w:kern w:val="0"/>
                <w:sz w:val="24"/>
                <w:lang w:val="en-US" w:eastAsia="zh-CN"/>
              </w:rPr>
              <w:t>11</w:t>
            </w:r>
            <w:r>
              <w:rPr>
                <w:rFonts w:hint="eastAsia" w:ascii="仿宋" w:hAnsi="仿宋" w:eastAsia="仿宋"/>
                <w:kern w:val="0"/>
                <w:sz w:val="24"/>
              </w:rPr>
              <w:t>月</w:t>
            </w:r>
            <w:r>
              <w:rPr>
                <w:rFonts w:hint="eastAsia" w:ascii="仿宋" w:hAnsi="仿宋" w:eastAsia="仿宋"/>
                <w:kern w:val="0"/>
                <w:sz w:val="24"/>
                <w:lang w:val="en-US" w:eastAsia="zh-CN"/>
              </w:rPr>
              <w:t>28</w:t>
            </w:r>
            <w:r>
              <w:rPr>
                <w:rFonts w:hint="eastAsia" w:ascii="仿宋" w:hAnsi="仿宋" w:eastAsia="仿宋"/>
                <w:kern w:val="0"/>
                <w:sz w:val="24"/>
              </w:rPr>
              <w:t>日</w:t>
            </w:r>
            <w:r>
              <w:rPr>
                <w:rFonts w:hint="eastAsia" w:ascii="仿宋" w:hAnsi="仿宋" w:eastAsia="仿宋"/>
                <w:kern w:val="0"/>
                <w:sz w:val="24"/>
                <w:lang w:val="en-US" w:eastAsia="zh-CN"/>
              </w:rPr>
              <w:t>15：00</w:t>
            </w:r>
            <w:r>
              <w:rPr>
                <w:rFonts w:hint="eastAsia" w:ascii="仿宋" w:hAnsi="仿宋" w:eastAsia="仿宋"/>
                <w:kern w:val="0"/>
                <w:sz w:val="24"/>
              </w:rPr>
              <w:t>分（若有变动，另行通知）</w:t>
            </w:r>
          </w:p>
          <w:p>
            <w:pPr>
              <w:widowControl/>
              <w:spacing w:line="480" w:lineRule="exact"/>
              <w:rPr>
                <w:rFonts w:ascii="仿宋" w:hAnsi="仿宋" w:eastAsia="仿宋"/>
                <w:kern w:val="0"/>
                <w:sz w:val="24"/>
              </w:rPr>
            </w:pPr>
            <w:r>
              <w:rPr>
                <w:rFonts w:hint="eastAsia" w:ascii="仿宋" w:hAnsi="仿宋" w:eastAsia="仿宋"/>
                <w:kern w:val="0"/>
                <w:sz w:val="24"/>
              </w:rPr>
              <w:t>地点：衡阳市国有资产投资控股集团有限公司4栋3楼评标室</w:t>
            </w:r>
          </w:p>
        </w:tc>
      </w:tr>
      <w:tr>
        <w:tblPrEx>
          <w:tblCellMar>
            <w:top w:w="0" w:type="dxa"/>
            <w:left w:w="108" w:type="dxa"/>
            <w:bottom w:w="0" w:type="dxa"/>
            <w:right w:w="108" w:type="dxa"/>
          </w:tblCellMar>
        </w:tblPrEx>
        <w:trPr>
          <w:trHeight w:val="1761" w:hRule="atLeast"/>
          <w:jc w:val="center"/>
        </w:trPr>
        <w:tc>
          <w:tcPr>
            <w:tcW w:w="835" w:type="dxa"/>
            <w:tcBorders>
              <w:top w:val="single" w:color="000000" w:sz="4" w:space="0"/>
              <w:left w:val="single" w:color="000000" w:sz="4" w:space="0"/>
              <w:bottom w:val="single" w:color="000000" w:sz="4" w:space="0"/>
              <w:right w:val="single" w:color="000000" w:sz="4" w:space="0"/>
            </w:tcBorders>
            <w:vAlign w:val="center"/>
          </w:tcPr>
          <w:p>
            <w:pPr>
              <w:widowControl/>
              <w:spacing w:line="480" w:lineRule="exact"/>
              <w:jc w:val="center"/>
              <w:rPr>
                <w:rFonts w:ascii="仿宋" w:hAnsi="仿宋" w:eastAsia="仿宋"/>
                <w:kern w:val="0"/>
                <w:sz w:val="24"/>
              </w:rPr>
            </w:pPr>
            <w:r>
              <w:rPr>
                <w:rFonts w:hint="eastAsia" w:ascii="仿宋" w:hAnsi="仿宋" w:eastAsia="仿宋"/>
                <w:kern w:val="0"/>
                <w:sz w:val="24"/>
              </w:rPr>
              <w:t>12</w:t>
            </w:r>
          </w:p>
        </w:tc>
        <w:tc>
          <w:tcPr>
            <w:tcW w:w="1487" w:type="dxa"/>
            <w:tcBorders>
              <w:top w:val="single" w:color="000000" w:sz="4" w:space="0"/>
              <w:left w:val="nil"/>
              <w:bottom w:val="single" w:color="000000" w:sz="4" w:space="0"/>
              <w:right w:val="single" w:color="000000" w:sz="4" w:space="0"/>
            </w:tcBorders>
            <w:vAlign w:val="center"/>
          </w:tcPr>
          <w:p>
            <w:pPr>
              <w:widowControl/>
              <w:spacing w:line="480" w:lineRule="exact"/>
              <w:jc w:val="center"/>
              <w:rPr>
                <w:rFonts w:ascii="仿宋" w:hAnsi="仿宋" w:eastAsia="仿宋"/>
                <w:kern w:val="0"/>
                <w:sz w:val="24"/>
              </w:rPr>
            </w:pPr>
            <w:r>
              <w:rPr>
                <w:rFonts w:hint="eastAsia" w:ascii="仿宋" w:hAnsi="仿宋" w:eastAsia="仿宋"/>
                <w:kern w:val="0"/>
                <w:sz w:val="24"/>
              </w:rPr>
              <w:t>参选文件</w:t>
            </w:r>
          </w:p>
          <w:p>
            <w:pPr>
              <w:widowControl/>
              <w:spacing w:line="480" w:lineRule="exact"/>
              <w:jc w:val="center"/>
              <w:rPr>
                <w:rFonts w:ascii="仿宋" w:hAnsi="仿宋" w:eastAsia="仿宋"/>
                <w:kern w:val="0"/>
                <w:sz w:val="24"/>
              </w:rPr>
            </w:pPr>
            <w:r>
              <w:rPr>
                <w:rFonts w:hint="eastAsia" w:ascii="仿宋" w:hAnsi="仿宋" w:eastAsia="仿宋"/>
                <w:kern w:val="0"/>
                <w:sz w:val="24"/>
              </w:rPr>
              <w:t>份数</w:t>
            </w:r>
          </w:p>
        </w:tc>
        <w:tc>
          <w:tcPr>
            <w:tcW w:w="7202" w:type="dxa"/>
            <w:tcBorders>
              <w:top w:val="single" w:color="000000" w:sz="4" w:space="0"/>
              <w:left w:val="nil"/>
              <w:bottom w:val="single" w:color="000000" w:sz="4" w:space="0"/>
              <w:right w:val="single" w:color="000000" w:sz="4" w:space="0"/>
            </w:tcBorders>
            <w:vAlign w:val="center"/>
          </w:tcPr>
          <w:p>
            <w:pPr>
              <w:widowControl/>
              <w:spacing w:line="480" w:lineRule="exact"/>
              <w:rPr>
                <w:rFonts w:ascii="仿宋" w:hAnsi="仿宋" w:eastAsia="仿宋"/>
                <w:kern w:val="0"/>
                <w:sz w:val="24"/>
              </w:rPr>
            </w:pPr>
            <w:r>
              <w:rPr>
                <w:rFonts w:hint="eastAsia" w:ascii="仿宋" w:hAnsi="仿宋" w:eastAsia="仿宋"/>
                <w:kern w:val="0"/>
                <w:sz w:val="24"/>
              </w:rPr>
              <w:t>正本1份，副本2份。电子文档1份 （电子文件内容为参选文件签字盖章后的正本扫描件，格式为PDF，载体为U盘，并标注</w:t>
            </w:r>
            <w:r>
              <w:rPr>
                <w:rFonts w:ascii="仿宋" w:hAnsi="仿宋" w:eastAsia="仿宋"/>
                <w:sz w:val="24"/>
              </w:rPr>
              <w:t>参选人</w:t>
            </w:r>
            <w:r>
              <w:rPr>
                <w:rFonts w:hint="eastAsia" w:ascii="仿宋" w:hAnsi="仿宋" w:eastAsia="仿宋"/>
                <w:kern w:val="0"/>
                <w:sz w:val="24"/>
              </w:rPr>
              <w:t>名称）。</w:t>
            </w:r>
          </w:p>
        </w:tc>
      </w:tr>
      <w:tr>
        <w:tblPrEx>
          <w:tblCellMar>
            <w:top w:w="0" w:type="dxa"/>
            <w:left w:w="108" w:type="dxa"/>
            <w:bottom w:w="0" w:type="dxa"/>
            <w:right w:w="108" w:type="dxa"/>
          </w:tblCellMar>
        </w:tblPrEx>
        <w:trPr>
          <w:trHeight w:val="895" w:hRule="atLeast"/>
          <w:jc w:val="center"/>
        </w:trPr>
        <w:tc>
          <w:tcPr>
            <w:tcW w:w="835" w:type="dxa"/>
            <w:tcBorders>
              <w:top w:val="single" w:color="000000" w:sz="4" w:space="0"/>
              <w:left w:val="single" w:color="000000" w:sz="4" w:space="0"/>
              <w:bottom w:val="single" w:color="000000" w:sz="4" w:space="0"/>
              <w:right w:val="single" w:color="000000" w:sz="4" w:space="0"/>
            </w:tcBorders>
            <w:vAlign w:val="center"/>
          </w:tcPr>
          <w:p>
            <w:pPr>
              <w:widowControl/>
              <w:spacing w:line="480" w:lineRule="exact"/>
              <w:jc w:val="center"/>
              <w:rPr>
                <w:rFonts w:ascii="仿宋" w:hAnsi="仿宋" w:eastAsia="仿宋"/>
                <w:kern w:val="0"/>
                <w:sz w:val="24"/>
              </w:rPr>
            </w:pPr>
            <w:r>
              <w:rPr>
                <w:rFonts w:hint="eastAsia" w:ascii="仿宋" w:hAnsi="仿宋" w:eastAsia="仿宋"/>
                <w:kern w:val="0"/>
                <w:sz w:val="24"/>
              </w:rPr>
              <w:t>13</w:t>
            </w:r>
          </w:p>
        </w:tc>
        <w:tc>
          <w:tcPr>
            <w:tcW w:w="1487" w:type="dxa"/>
            <w:tcBorders>
              <w:top w:val="single" w:color="000000" w:sz="4" w:space="0"/>
              <w:left w:val="nil"/>
              <w:bottom w:val="single" w:color="000000" w:sz="4" w:space="0"/>
              <w:right w:val="single" w:color="000000" w:sz="4" w:space="0"/>
            </w:tcBorders>
            <w:vAlign w:val="center"/>
          </w:tcPr>
          <w:p>
            <w:pPr>
              <w:widowControl/>
              <w:spacing w:line="480" w:lineRule="exact"/>
              <w:jc w:val="center"/>
              <w:rPr>
                <w:rFonts w:ascii="仿宋" w:hAnsi="仿宋" w:eastAsia="仿宋"/>
                <w:kern w:val="0"/>
                <w:sz w:val="24"/>
              </w:rPr>
            </w:pPr>
            <w:r>
              <w:rPr>
                <w:rFonts w:hint="eastAsia" w:ascii="仿宋" w:hAnsi="仿宋" w:eastAsia="仿宋"/>
                <w:kern w:val="0"/>
                <w:sz w:val="24"/>
              </w:rPr>
              <w:t>比选有效期</w:t>
            </w:r>
          </w:p>
        </w:tc>
        <w:tc>
          <w:tcPr>
            <w:tcW w:w="7202" w:type="dxa"/>
            <w:tcBorders>
              <w:top w:val="single" w:color="000000" w:sz="4" w:space="0"/>
              <w:left w:val="nil"/>
              <w:bottom w:val="single" w:color="000000" w:sz="4" w:space="0"/>
              <w:right w:val="single" w:color="000000" w:sz="4" w:space="0"/>
            </w:tcBorders>
            <w:vAlign w:val="center"/>
          </w:tcPr>
          <w:p>
            <w:pPr>
              <w:widowControl/>
              <w:spacing w:line="480" w:lineRule="exact"/>
              <w:rPr>
                <w:rFonts w:ascii="仿宋" w:hAnsi="仿宋" w:eastAsia="仿宋"/>
                <w:kern w:val="0"/>
                <w:sz w:val="24"/>
              </w:rPr>
            </w:pPr>
            <w:r>
              <w:rPr>
                <w:rFonts w:hint="eastAsia" w:ascii="仿宋" w:hAnsi="仿宋" w:eastAsia="仿宋"/>
                <w:kern w:val="0"/>
                <w:sz w:val="24"/>
              </w:rPr>
              <w:t>60天</w:t>
            </w:r>
          </w:p>
        </w:tc>
      </w:tr>
      <w:tr>
        <w:tblPrEx>
          <w:tblCellMar>
            <w:top w:w="0" w:type="dxa"/>
            <w:left w:w="108" w:type="dxa"/>
            <w:bottom w:w="0" w:type="dxa"/>
            <w:right w:w="108" w:type="dxa"/>
          </w:tblCellMar>
        </w:tblPrEx>
        <w:trPr>
          <w:trHeight w:val="1240" w:hRule="atLeast"/>
          <w:jc w:val="center"/>
        </w:trPr>
        <w:tc>
          <w:tcPr>
            <w:tcW w:w="835" w:type="dxa"/>
            <w:tcBorders>
              <w:top w:val="single" w:color="000000" w:sz="4" w:space="0"/>
              <w:left w:val="single" w:color="000000" w:sz="4" w:space="0"/>
              <w:bottom w:val="single" w:color="000000" w:sz="4" w:space="0"/>
              <w:right w:val="single" w:color="000000" w:sz="4" w:space="0"/>
            </w:tcBorders>
            <w:vAlign w:val="center"/>
          </w:tcPr>
          <w:p>
            <w:pPr>
              <w:widowControl/>
              <w:spacing w:line="480" w:lineRule="exact"/>
              <w:jc w:val="center"/>
              <w:rPr>
                <w:rFonts w:ascii="仿宋" w:hAnsi="仿宋" w:eastAsia="仿宋"/>
                <w:kern w:val="0"/>
                <w:sz w:val="24"/>
              </w:rPr>
            </w:pPr>
            <w:r>
              <w:rPr>
                <w:rFonts w:hint="eastAsia" w:ascii="仿宋" w:hAnsi="仿宋" w:eastAsia="仿宋"/>
                <w:kern w:val="0"/>
                <w:sz w:val="24"/>
              </w:rPr>
              <w:t>14</w:t>
            </w:r>
          </w:p>
        </w:tc>
        <w:tc>
          <w:tcPr>
            <w:tcW w:w="1487" w:type="dxa"/>
            <w:tcBorders>
              <w:top w:val="single" w:color="000000" w:sz="4" w:space="0"/>
              <w:left w:val="nil"/>
              <w:bottom w:val="single" w:color="000000" w:sz="4" w:space="0"/>
              <w:right w:val="single" w:color="000000" w:sz="4" w:space="0"/>
            </w:tcBorders>
            <w:vAlign w:val="center"/>
          </w:tcPr>
          <w:p>
            <w:pPr>
              <w:widowControl/>
              <w:spacing w:line="480" w:lineRule="exact"/>
              <w:jc w:val="center"/>
              <w:rPr>
                <w:rFonts w:ascii="仿宋" w:hAnsi="仿宋" w:eastAsia="仿宋"/>
                <w:kern w:val="0"/>
                <w:sz w:val="24"/>
              </w:rPr>
            </w:pPr>
            <w:r>
              <w:rPr>
                <w:rFonts w:hint="eastAsia" w:ascii="仿宋" w:hAnsi="仿宋" w:eastAsia="仿宋"/>
                <w:kern w:val="0"/>
                <w:sz w:val="24"/>
              </w:rPr>
              <w:t>控制价</w:t>
            </w:r>
          </w:p>
        </w:tc>
        <w:tc>
          <w:tcPr>
            <w:tcW w:w="7202" w:type="dxa"/>
            <w:tcBorders>
              <w:top w:val="single" w:color="000000" w:sz="4" w:space="0"/>
              <w:left w:val="nil"/>
              <w:bottom w:val="single" w:color="000000" w:sz="4" w:space="0"/>
              <w:right w:val="single" w:color="000000" w:sz="4" w:space="0"/>
            </w:tcBorders>
            <w:vAlign w:val="center"/>
          </w:tcPr>
          <w:p>
            <w:pPr>
              <w:widowControl/>
              <w:spacing w:line="480" w:lineRule="exact"/>
              <w:rPr>
                <w:rFonts w:ascii="仿宋" w:hAnsi="仿宋" w:eastAsia="仿宋"/>
                <w:kern w:val="0"/>
                <w:sz w:val="24"/>
              </w:rPr>
            </w:pPr>
            <w:r>
              <w:rPr>
                <w:rFonts w:hint="eastAsia" w:ascii="仿宋" w:hAnsi="仿宋" w:eastAsia="仿宋"/>
                <w:kern w:val="0"/>
                <w:sz w:val="24"/>
              </w:rPr>
              <w:t>最高投标限价14.87万元</w:t>
            </w:r>
          </w:p>
        </w:tc>
      </w:tr>
      <w:tr>
        <w:tblPrEx>
          <w:tblCellMar>
            <w:top w:w="0" w:type="dxa"/>
            <w:left w:w="108" w:type="dxa"/>
            <w:bottom w:w="0" w:type="dxa"/>
            <w:right w:w="108" w:type="dxa"/>
          </w:tblCellMar>
        </w:tblPrEx>
        <w:trPr>
          <w:trHeight w:val="1348" w:hRule="atLeast"/>
          <w:jc w:val="center"/>
        </w:trPr>
        <w:tc>
          <w:tcPr>
            <w:tcW w:w="835" w:type="dxa"/>
            <w:tcBorders>
              <w:top w:val="single" w:color="000000" w:sz="4" w:space="0"/>
              <w:left w:val="single" w:color="000000" w:sz="4" w:space="0"/>
              <w:bottom w:val="single" w:color="000000" w:sz="4" w:space="0"/>
              <w:right w:val="single" w:color="000000" w:sz="4" w:space="0"/>
            </w:tcBorders>
            <w:vAlign w:val="center"/>
          </w:tcPr>
          <w:p>
            <w:pPr>
              <w:widowControl/>
              <w:spacing w:line="480" w:lineRule="exact"/>
              <w:jc w:val="center"/>
              <w:rPr>
                <w:rFonts w:ascii="仿宋" w:hAnsi="仿宋" w:eastAsia="仿宋"/>
                <w:kern w:val="0"/>
                <w:sz w:val="24"/>
              </w:rPr>
            </w:pPr>
            <w:r>
              <w:rPr>
                <w:rFonts w:hint="eastAsia" w:ascii="仿宋" w:hAnsi="仿宋" w:eastAsia="仿宋"/>
                <w:kern w:val="0"/>
                <w:sz w:val="24"/>
              </w:rPr>
              <w:t>15</w:t>
            </w:r>
          </w:p>
        </w:tc>
        <w:tc>
          <w:tcPr>
            <w:tcW w:w="1487" w:type="dxa"/>
            <w:tcBorders>
              <w:top w:val="single" w:color="000000" w:sz="4" w:space="0"/>
              <w:left w:val="nil"/>
              <w:bottom w:val="single" w:color="000000" w:sz="4" w:space="0"/>
              <w:right w:val="single" w:color="000000" w:sz="4" w:space="0"/>
            </w:tcBorders>
            <w:vAlign w:val="center"/>
          </w:tcPr>
          <w:p>
            <w:pPr>
              <w:widowControl/>
              <w:spacing w:line="480" w:lineRule="exact"/>
              <w:jc w:val="center"/>
              <w:rPr>
                <w:rFonts w:ascii="仿宋" w:hAnsi="仿宋" w:eastAsia="仿宋"/>
                <w:kern w:val="0"/>
                <w:sz w:val="24"/>
              </w:rPr>
            </w:pPr>
            <w:r>
              <w:rPr>
                <w:rFonts w:hint="eastAsia" w:ascii="仿宋" w:hAnsi="仿宋" w:eastAsia="仿宋"/>
                <w:kern w:val="0"/>
                <w:sz w:val="24"/>
              </w:rPr>
              <w:t>评选委员会</w:t>
            </w:r>
          </w:p>
          <w:p>
            <w:pPr>
              <w:widowControl/>
              <w:spacing w:line="480" w:lineRule="exact"/>
              <w:jc w:val="center"/>
              <w:rPr>
                <w:rFonts w:ascii="仿宋" w:hAnsi="仿宋" w:eastAsia="仿宋"/>
                <w:kern w:val="0"/>
                <w:sz w:val="24"/>
              </w:rPr>
            </w:pPr>
            <w:r>
              <w:rPr>
                <w:rFonts w:hint="eastAsia" w:ascii="仿宋" w:hAnsi="仿宋" w:eastAsia="仿宋"/>
                <w:kern w:val="0"/>
                <w:sz w:val="24"/>
              </w:rPr>
              <w:t>的组建</w:t>
            </w:r>
          </w:p>
        </w:tc>
        <w:tc>
          <w:tcPr>
            <w:tcW w:w="7202" w:type="dxa"/>
            <w:tcBorders>
              <w:top w:val="single" w:color="000000" w:sz="4" w:space="0"/>
              <w:left w:val="nil"/>
              <w:bottom w:val="single" w:color="000000" w:sz="4" w:space="0"/>
              <w:right w:val="single" w:color="000000" w:sz="4" w:space="0"/>
            </w:tcBorders>
            <w:vAlign w:val="center"/>
          </w:tcPr>
          <w:p>
            <w:pPr>
              <w:widowControl/>
              <w:spacing w:line="480" w:lineRule="exact"/>
              <w:rPr>
                <w:rFonts w:ascii="仿宋" w:hAnsi="仿宋" w:eastAsia="仿宋"/>
                <w:kern w:val="0"/>
                <w:sz w:val="24"/>
              </w:rPr>
            </w:pPr>
            <w:r>
              <w:rPr>
                <w:rFonts w:hint="eastAsia" w:ascii="仿宋" w:hAnsi="仿宋" w:eastAsia="仿宋"/>
                <w:kern w:val="0"/>
                <w:sz w:val="24"/>
              </w:rPr>
              <w:t>由比选人负责组建。</w:t>
            </w:r>
          </w:p>
        </w:tc>
      </w:tr>
      <w:tr>
        <w:tblPrEx>
          <w:tblCellMar>
            <w:top w:w="0" w:type="dxa"/>
            <w:left w:w="108" w:type="dxa"/>
            <w:bottom w:w="0" w:type="dxa"/>
            <w:right w:w="108" w:type="dxa"/>
          </w:tblCellMar>
        </w:tblPrEx>
        <w:trPr>
          <w:trHeight w:val="1404" w:hRule="atLeast"/>
          <w:jc w:val="center"/>
        </w:trPr>
        <w:tc>
          <w:tcPr>
            <w:tcW w:w="835" w:type="dxa"/>
            <w:tcBorders>
              <w:top w:val="single" w:color="000000" w:sz="4" w:space="0"/>
              <w:left w:val="single" w:color="000000" w:sz="4" w:space="0"/>
              <w:bottom w:val="single" w:color="000000" w:sz="4" w:space="0"/>
              <w:right w:val="single" w:color="000000" w:sz="4" w:space="0"/>
            </w:tcBorders>
            <w:vAlign w:val="center"/>
          </w:tcPr>
          <w:p>
            <w:pPr>
              <w:widowControl/>
              <w:spacing w:line="480" w:lineRule="exact"/>
              <w:jc w:val="center"/>
              <w:rPr>
                <w:rFonts w:ascii="仿宋" w:hAnsi="仿宋" w:eastAsia="仿宋"/>
                <w:kern w:val="0"/>
                <w:sz w:val="24"/>
              </w:rPr>
            </w:pPr>
            <w:r>
              <w:rPr>
                <w:rFonts w:hint="eastAsia" w:ascii="仿宋" w:hAnsi="仿宋" w:eastAsia="仿宋"/>
                <w:kern w:val="0"/>
                <w:sz w:val="24"/>
              </w:rPr>
              <w:t>16</w:t>
            </w:r>
          </w:p>
        </w:tc>
        <w:tc>
          <w:tcPr>
            <w:tcW w:w="1487" w:type="dxa"/>
            <w:tcBorders>
              <w:top w:val="single" w:color="000000" w:sz="4" w:space="0"/>
              <w:left w:val="nil"/>
              <w:bottom w:val="single" w:color="000000" w:sz="4" w:space="0"/>
              <w:right w:val="single" w:color="000000" w:sz="4" w:space="0"/>
            </w:tcBorders>
            <w:vAlign w:val="center"/>
          </w:tcPr>
          <w:p>
            <w:pPr>
              <w:widowControl/>
              <w:spacing w:line="480" w:lineRule="exact"/>
              <w:jc w:val="center"/>
              <w:rPr>
                <w:rFonts w:ascii="仿宋" w:hAnsi="仿宋" w:eastAsia="仿宋"/>
                <w:kern w:val="0"/>
                <w:sz w:val="24"/>
              </w:rPr>
            </w:pPr>
            <w:r>
              <w:rPr>
                <w:rFonts w:hint="eastAsia" w:ascii="仿宋" w:hAnsi="仿宋" w:eastAsia="仿宋"/>
                <w:kern w:val="0"/>
                <w:sz w:val="24"/>
              </w:rPr>
              <w:t>评标办法</w:t>
            </w:r>
          </w:p>
        </w:tc>
        <w:tc>
          <w:tcPr>
            <w:tcW w:w="7202" w:type="dxa"/>
            <w:tcBorders>
              <w:top w:val="single" w:color="000000" w:sz="4" w:space="0"/>
              <w:left w:val="nil"/>
              <w:bottom w:val="single" w:color="000000" w:sz="4" w:space="0"/>
              <w:right w:val="single" w:color="000000" w:sz="4" w:space="0"/>
            </w:tcBorders>
            <w:vAlign w:val="center"/>
          </w:tcPr>
          <w:p>
            <w:pPr>
              <w:widowControl/>
              <w:spacing w:line="480" w:lineRule="exact"/>
              <w:rPr>
                <w:rFonts w:ascii="仿宋" w:hAnsi="仿宋" w:eastAsia="仿宋"/>
                <w:kern w:val="0"/>
                <w:sz w:val="24"/>
              </w:rPr>
            </w:pPr>
            <w:r>
              <w:rPr>
                <w:rFonts w:hint="eastAsia" w:ascii="仿宋" w:hAnsi="仿宋" w:eastAsia="仿宋"/>
                <w:kern w:val="0"/>
                <w:sz w:val="24"/>
              </w:rPr>
              <w:t>经评审的低价法</w:t>
            </w:r>
          </w:p>
        </w:tc>
      </w:tr>
      <w:tr>
        <w:tblPrEx>
          <w:tblCellMar>
            <w:top w:w="0" w:type="dxa"/>
            <w:left w:w="108" w:type="dxa"/>
            <w:bottom w:w="0" w:type="dxa"/>
            <w:right w:w="108" w:type="dxa"/>
          </w:tblCellMar>
        </w:tblPrEx>
        <w:trPr>
          <w:trHeight w:val="1404" w:hRule="atLeast"/>
          <w:jc w:val="center"/>
        </w:trPr>
        <w:tc>
          <w:tcPr>
            <w:tcW w:w="835" w:type="dxa"/>
            <w:tcBorders>
              <w:top w:val="single" w:color="000000" w:sz="4" w:space="0"/>
              <w:left w:val="single" w:color="000000" w:sz="4" w:space="0"/>
              <w:bottom w:val="single" w:color="000000" w:sz="4" w:space="0"/>
              <w:right w:val="single" w:color="000000" w:sz="4" w:space="0"/>
            </w:tcBorders>
            <w:vAlign w:val="center"/>
          </w:tcPr>
          <w:p>
            <w:pPr>
              <w:widowControl/>
              <w:spacing w:line="480" w:lineRule="exact"/>
              <w:jc w:val="center"/>
              <w:rPr>
                <w:rFonts w:ascii="仿宋" w:hAnsi="仿宋" w:eastAsia="仿宋"/>
                <w:kern w:val="0"/>
                <w:sz w:val="24"/>
              </w:rPr>
            </w:pPr>
            <w:r>
              <w:rPr>
                <w:rFonts w:hint="eastAsia" w:ascii="仿宋" w:hAnsi="仿宋" w:eastAsia="仿宋"/>
                <w:kern w:val="0"/>
                <w:sz w:val="24"/>
              </w:rPr>
              <w:t>17</w:t>
            </w:r>
          </w:p>
        </w:tc>
        <w:tc>
          <w:tcPr>
            <w:tcW w:w="1487" w:type="dxa"/>
            <w:tcBorders>
              <w:top w:val="single" w:color="000000" w:sz="4" w:space="0"/>
              <w:left w:val="nil"/>
              <w:bottom w:val="single" w:color="000000" w:sz="4" w:space="0"/>
              <w:right w:val="single" w:color="000000" w:sz="4" w:space="0"/>
            </w:tcBorders>
            <w:vAlign w:val="center"/>
          </w:tcPr>
          <w:p>
            <w:pPr>
              <w:widowControl/>
              <w:spacing w:line="480" w:lineRule="exact"/>
              <w:jc w:val="center"/>
              <w:rPr>
                <w:rFonts w:ascii="仿宋" w:hAnsi="仿宋" w:eastAsia="仿宋"/>
                <w:kern w:val="0"/>
                <w:sz w:val="24"/>
              </w:rPr>
            </w:pPr>
            <w:r>
              <w:rPr>
                <w:rFonts w:hint="eastAsia" w:ascii="仿宋" w:hAnsi="仿宋" w:eastAsia="仿宋"/>
                <w:kern w:val="0"/>
                <w:sz w:val="24"/>
              </w:rPr>
              <w:t>施工期限</w:t>
            </w:r>
          </w:p>
        </w:tc>
        <w:tc>
          <w:tcPr>
            <w:tcW w:w="7202" w:type="dxa"/>
            <w:tcBorders>
              <w:top w:val="single" w:color="000000" w:sz="4" w:space="0"/>
              <w:left w:val="nil"/>
              <w:bottom w:val="single" w:color="000000" w:sz="4" w:space="0"/>
              <w:right w:val="single" w:color="000000" w:sz="4" w:space="0"/>
            </w:tcBorders>
            <w:vAlign w:val="center"/>
          </w:tcPr>
          <w:p>
            <w:pPr>
              <w:widowControl/>
              <w:spacing w:line="480" w:lineRule="exact"/>
              <w:rPr>
                <w:rFonts w:ascii="仿宋" w:hAnsi="仿宋" w:eastAsia="仿宋"/>
                <w:kern w:val="0"/>
                <w:sz w:val="24"/>
              </w:rPr>
            </w:pPr>
            <w:r>
              <w:rPr>
                <w:rFonts w:hint="eastAsia" w:ascii="仿宋" w:hAnsi="仿宋" w:eastAsia="仿宋"/>
                <w:kern w:val="0"/>
                <w:sz w:val="24"/>
              </w:rPr>
              <w:t>合同签订后2日内启动提质改造，2个月之内完成。</w:t>
            </w:r>
          </w:p>
        </w:tc>
      </w:tr>
      <w:tr>
        <w:tblPrEx>
          <w:tblCellMar>
            <w:top w:w="0" w:type="dxa"/>
            <w:left w:w="108" w:type="dxa"/>
            <w:bottom w:w="0" w:type="dxa"/>
            <w:right w:w="108" w:type="dxa"/>
          </w:tblCellMar>
        </w:tblPrEx>
        <w:trPr>
          <w:trHeight w:val="1709" w:hRule="atLeast"/>
          <w:jc w:val="center"/>
        </w:trPr>
        <w:tc>
          <w:tcPr>
            <w:tcW w:w="835" w:type="dxa"/>
            <w:tcBorders>
              <w:top w:val="single" w:color="000000" w:sz="4" w:space="0"/>
              <w:left w:val="single" w:color="000000" w:sz="4" w:space="0"/>
              <w:bottom w:val="single" w:color="000000" w:sz="4" w:space="0"/>
              <w:right w:val="single" w:color="000000" w:sz="4" w:space="0"/>
            </w:tcBorders>
            <w:vAlign w:val="center"/>
          </w:tcPr>
          <w:p>
            <w:pPr>
              <w:widowControl/>
              <w:spacing w:line="480" w:lineRule="exact"/>
              <w:jc w:val="center"/>
              <w:rPr>
                <w:rFonts w:ascii="仿宋" w:hAnsi="仿宋" w:eastAsia="仿宋"/>
                <w:kern w:val="0"/>
                <w:sz w:val="24"/>
              </w:rPr>
            </w:pPr>
            <w:r>
              <w:rPr>
                <w:rFonts w:hint="eastAsia" w:ascii="仿宋" w:hAnsi="仿宋" w:eastAsia="仿宋"/>
                <w:kern w:val="0"/>
                <w:sz w:val="24"/>
              </w:rPr>
              <w:t>18</w:t>
            </w:r>
          </w:p>
        </w:tc>
        <w:tc>
          <w:tcPr>
            <w:tcW w:w="1487" w:type="dxa"/>
            <w:tcBorders>
              <w:top w:val="single" w:color="000000" w:sz="4" w:space="0"/>
              <w:left w:val="nil"/>
              <w:bottom w:val="single" w:color="000000" w:sz="4" w:space="0"/>
              <w:right w:val="single" w:color="000000" w:sz="4" w:space="0"/>
            </w:tcBorders>
            <w:vAlign w:val="center"/>
          </w:tcPr>
          <w:p>
            <w:pPr>
              <w:widowControl/>
              <w:spacing w:line="480" w:lineRule="exact"/>
              <w:jc w:val="center"/>
              <w:rPr>
                <w:rFonts w:ascii="仿宋" w:hAnsi="仿宋" w:eastAsia="仿宋"/>
                <w:kern w:val="0"/>
                <w:sz w:val="24"/>
              </w:rPr>
            </w:pPr>
            <w:r>
              <w:rPr>
                <w:rFonts w:hint="eastAsia" w:ascii="仿宋" w:hAnsi="仿宋" w:eastAsia="仿宋"/>
                <w:kern w:val="0"/>
                <w:sz w:val="24"/>
              </w:rPr>
              <w:t>中选公示</w:t>
            </w:r>
          </w:p>
        </w:tc>
        <w:tc>
          <w:tcPr>
            <w:tcW w:w="7202" w:type="dxa"/>
            <w:tcBorders>
              <w:top w:val="single" w:color="000000" w:sz="4" w:space="0"/>
              <w:left w:val="nil"/>
              <w:bottom w:val="single" w:color="000000" w:sz="4" w:space="0"/>
              <w:right w:val="single" w:color="000000" w:sz="4" w:space="0"/>
            </w:tcBorders>
            <w:vAlign w:val="center"/>
          </w:tcPr>
          <w:p>
            <w:pPr>
              <w:widowControl/>
              <w:spacing w:line="480" w:lineRule="exact"/>
              <w:rPr>
                <w:rFonts w:ascii="仿宋" w:hAnsi="仿宋" w:eastAsia="仿宋"/>
                <w:kern w:val="0"/>
                <w:sz w:val="24"/>
              </w:rPr>
            </w:pPr>
            <w:r>
              <w:rPr>
                <w:rFonts w:hint="eastAsia" w:ascii="仿宋" w:hAnsi="仿宋" w:eastAsia="仿宋"/>
                <w:kern w:val="0"/>
                <w:sz w:val="24"/>
              </w:rPr>
              <w:t>在中选通知书发出前，比选人将中选候选人的情况在衡阳市国有资产投资控股集团有限公司官方网站（www.hxamc.com）予以公示。</w:t>
            </w:r>
          </w:p>
        </w:tc>
      </w:tr>
    </w:tbl>
    <w:p>
      <w:pPr>
        <w:rPr>
          <w:rFonts w:ascii="黑体" w:hAnsi="黑体" w:eastAsia="黑体" w:cs="黑体"/>
          <w:b/>
          <w:spacing w:val="15"/>
          <w:kern w:val="0"/>
          <w:sz w:val="32"/>
          <w:szCs w:val="32"/>
        </w:rPr>
      </w:pPr>
      <w:r>
        <w:rPr>
          <w:rFonts w:hint="eastAsia" w:ascii="黑体" w:hAnsi="黑体" w:eastAsia="黑体" w:cs="黑体"/>
          <w:b/>
          <w:spacing w:val="15"/>
          <w:kern w:val="0"/>
          <w:sz w:val="32"/>
          <w:szCs w:val="32"/>
        </w:rPr>
        <w:br w:type="page"/>
      </w:r>
    </w:p>
    <w:p>
      <w:pPr>
        <w:widowControl/>
        <w:numPr>
          <w:ilvl w:val="0"/>
          <w:numId w:val="2"/>
        </w:numPr>
        <w:spacing w:line="480" w:lineRule="exact"/>
        <w:ind w:firstLine="688" w:firstLineChars="196"/>
        <w:rPr>
          <w:rFonts w:ascii="黑体" w:hAnsi="黑体" w:eastAsia="黑体" w:cs="黑体"/>
          <w:b/>
          <w:spacing w:val="15"/>
          <w:kern w:val="0"/>
          <w:sz w:val="32"/>
          <w:szCs w:val="32"/>
        </w:rPr>
      </w:pPr>
      <w:r>
        <w:rPr>
          <w:rFonts w:hint="eastAsia" w:ascii="黑体" w:hAnsi="黑体" w:eastAsia="黑体" w:cs="黑体"/>
          <w:b/>
          <w:spacing w:val="15"/>
          <w:kern w:val="0"/>
          <w:sz w:val="32"/>
          <w:szCs w:val="32"/>
        </w:rPr>
        <w:t>比选保密，违者应对由此造成的后果承担法律责任。</w:t>
      </w:r>
    </w:p>
    <w:p>
      <w:pPr>
        <w:widowControl/>
        <w:spacing w:line="480" w:lineRule="exact"/>
        <w:ind w:firstLine="560" w:firstLineChars="200"/>
        <w:rPr>
          <w:rFonts w:ascii="仿宋" w:hAnsi="仿宋" w:eastAsia="仿宋"/>
          <w:spacing w:val="15"/>
          <w:kern w:val="0"/>
          <w:sz w:val="28"/>
          <w:szCs w:val="28"/>
        </w:rPr>
      </w:pPr>
      <w:r>
        <w:rPr>
          <w:rFonts w:hint="eastAsia" w:ascii="仿宋" w:hAnsi="仿宋" w:eastAsia="仿宋" w:cs="仿宋"/>
          <w:sz w:val="28"/>
          <w:szCs w:val="28"/>
        </w:rPr>
        <w:t>当事人一方对在订立和履行合同过程中知悉的另一方的商业秘密、技术秘密负有保密责</w:t>
      </w:r>
      <w:r>
        <w:rPr>
          <w:rFonts w:hint="eastAsia" w:ascii="仿宋" w:hAnsi="仿宋" w:eastAsia="仿宋" w:cs="仿宋"/>
          <w:kern w:val="0"/>
          <w:sz w:val="28"/>
          <w:szCs w:val="28"/>
        </w:rPr>
        <w:t>任，未经同意，不得对外泄露或用于本合同以外的目的。一方泄露或者在本合同以外使用该商业秘密、技术秘密给另一方造成损失的，承担损害赔</w:t>
      </w:r>
      <w:r>
        <w:rPr>
          <w:rFonts w:hint="eastAsia" w:ascii="仿宋" w:hAnsi="仿宋" w:eastAsia="仿宋" w:cs="仿宋"/>
          <w:sz w:val="28"/>
          <w:szCs w:val="28"/>
        </w:rPr>
        <w:t>偿责任。当事人为履行合同所需要的信息，另一方须予以提供。当事人认为必要时，可签订保密协议</w:t>
      </w:r>
      <w:r>
        <w:rPr>
          <w:rFonts w:hint="eastAsia" w:ascii="仿宋" w:hAnsi="仿宋" w:eastAsia="仿宋"/>
          <w:spacing w:val="15"/>
          <w:kern w:val="0"/>
          <w:sz w:val="28"/>
          <w:szCs w:val="28"/>
        </w:rPr>
        <w:t>，作为合同附件。</w:t>
      </w:r>
    </w:p>
    <w:p>
      <w:pPr>
        <w:widowControl/>
        <w:spacing w:line="480" w:lineRule="exact"/>
        <w:ind w:firstLine="703" w:firstLineChars="200"/>
        <w:rPr>
          <w:rFonts w:ascii="黑体" w:hAnsi="黑体" w:eastAsia="黑体" w:cs="黑体"/>
          <w:b/>
          <w:bCs/>
          <w:spacing w:val="15"/>
          <w:kern w:val="0"/>
          <w:sz w:val="32"/>
          <w:szCs w:val="32"/>
        </w:rPr>
      </w:pPr>
      <w:r>
        <w:rPr>
          <w:rFonts w:hint="eastAsia" w:ascii="黑体" w:hAnsi="黑体" w:eastAsia="黑体" w:cs="黑体"/>
          <w:b/>
          <w:bCs/>
          <w:spacing w:val="15"/>
          <w:kern w:val="0"/>
          <w:sz w:val="32"/>
          <w:szCs w:val="32"/>
        </w:rPr>
        <w:t>三、比选须知说明</w:t>
      </w:r>
    </w:p>
    <w:p>
      <w:pPr>
        <w:widowControl/>
        <w:spacing w:line="480" w:lineRule="exact"/>
        <w:ind w:firstLine="620" w:firstLineChars="200"/>
        <w:rPr>
          <w:rFonts w:ascii="仿宋" w:hAnsi="仿宋" w:eastAsia="仿宋"/>
          <w:spacing w:val="15"/>
          <w:kern w:val="0"/>
          <w:sz w:val="28"/>
          <w:szCs w:val="28"/>
        </w:rPr>
      </w:pPr>
      <w:r>
        <w:rPr>
          <w:rFonts w:hint="eastAsia" w:ascii="仿宋" w:hAnsi="仿宋" w:eastAsia="仿宋"/>
          <w:spacing w:val="15"/>
          <w:kern w:val="0"/>
          <w:sz w:val="28"/>
          <w:szCs w:val="28"/>
        </w:rPr>
        <w:t>1.参选人应仔细阅读比选须知中的所有内容，按照比选须知及要求，详细编制参选文件，并保证参选文件的正确性和真实性。</w:t>
      </w:r>
    </w:p>
    <w:p>
      <w:pPr>
        <w:widowControl/>
        <w:spacing w:line="480" w:lineRule="exact"/>
        <w:ind w:firstLine="620" w:firstLineChars="200"/>
        <w:rPr>
          <w:rFonts w:ascii="仿宋" w:hAnsi="仿宋" w:eastAsia="仿宋"/>
          <w:spacing w:val="15"/>
          <w:kern w:val="0"/>
          <w:sz w:val="28"/>
          <w:szCs w:val="28"/>
        </w:rPr>
      </w:pPr>
      <w:r>
        <w:rPr>
          <w:rFonts w:hint="eastAsia" w:ascii="仿宋" w:hAnsi="仿宋" w:eastAsia="仿宋"/>
          <w:spacing w:val="15"/>
          <w:kern w:val="0"/>
          <w:sz w:val="28"/>
          <w:szCs w:val="28"/>
        </w:rPr>
        <w:t>2.参选人获取比选须知后，应仔细检查比选须知中的所有内容，如有残缺等问题，应及时向比选人提出，否则，由此引起的费用由参选人自行承担。</w:t>
      </w:r>
    </w:p>
    <w:p>
      <w:pPr>
        <w:widowControl/>
        <w:spacing w:line="480" w:lineRule="exact"/>
        <w:ind w:firstLine="620" w:firstLineChars="200"/>
        <w:rPr>
          <w:rFonts w:ascii="仿宋" w:hAnsi="仿宋" w:eastAsia="仿宋"/>
          <w:spacing w:val="15"/>
          <w:kern w:val="0"/>
          <w:sz w:val="28"/>
          <w:szCs w:val="28"/>
        </w:rPr>
      </w:pPr>
      <w:r>
        <w:rPr>
          <w:rFonts w:hint="eastAsia" w:ascii="仿宋" w:hAnsi="仿宋" w:eastAsia="仿宋"/>
          <w:spacing w:val="15"/>
          <w:kern w:val="0"/>
          <w:sz w:val="28"/>
          <w:szCs w:val="28"/>
        </w:rPr>
        <w:t>3.不按比选须知的要求提供的参选文件将被拒绝。</w:t>
      </w:r>
    </w:p>
    <w:p>
      <w:pPr>
        <w:widowControl/>
        <w:spacing w:line="480" w:lineRule="exact"/>
        <w:ind w:firstLine="620" w:firstLineChars="200"/>
        <w:rPr>
          <w:rFonts w:ascii="仿宋" w:hAnsi="仿宋" w:eastAsia="仿宋"/>
          <w:spacing w:val="15"/>
          <w:kern w:val="0"/>
          <w:sz w:val="28"/>
          <w:szCs w:val="28"/>
        </w:rPr>
      </w:pPr>
      <w:r>
        <w:rPr>
          <w:rFonts w:hint="eastAsia" w:ascii="仿宋" w:hAnsi="仿宋" w:eastAsia="仿宋"/>
          <w:spacing w:val="15"/>
          <w:kern w:val="0"/>
          <w:sz w:val="28"/>
          <w:szCs w:val="28"/>
        </w:rPr>
        <w:t>4.参选人如对该比选须知有疑问，应在</w:t>
      </w:r>
      <w:r>
        <w:rPr>
          <w:rFonts w:hint="eastAsia" w:ascii="仿宋" w:hAnsi="仿宋" w:eastAsia="仿宋"/>
          <w:spacing w:val="15"/>
          <w:kern w:val="0"/>
          <w:sz w:val="28"/>
          <w:szCs w:val="28"/>
          <w:u w:val="single"/>
        </w:rPr>
        <w:t>2024年</w:t>
      </w:r>
      <w:r>
        <w:rPr>
          <w:rFonts w:hint="eastAsia" w:ascii="仿宋" w:hAnsi="仿宋" w:eastAsia="仿宋"/>
          <w:spacing w:val="15"/>
          <w:kern w:val="0"/>
          <w:sz w:val="28"/>
          <w:szCs w:val="28"/>
          <w:u w:val="single"/>
          <w:lang w:val="en-US" w:eastAsia="zh-CN"/>
        </w:rPr>
        <w:t>11</w:t>
      </w:r>
      <w:r>
        <w:rPr>
          <w:rFonts w:hint="eastAsia" w:ascii="仿宋" w:hAnsi="仿宋" w:eastAsia="仿宋"/>
          <w:spacing w:val="15"/>
          <w:kern w:val="0"/>
          <w:sz w:val="28"/>
          <w:szCs w:val="28"/>
          <w:u w:val="single"/>
        </w:rPr>
        <w:t>月</w:t>
      </w:r>
      <w:r>
        <w:rPr>
          <w:rFonts w:hint="eastAsia" w:ascii="仿宋" w:hAnsi="仿宋" w:eastAsia="仿宋"/>
          <w:spacing w:val="15"/>
          <w:kern w:val="0"/>
          <w:sz w:val="28"/>
          <w:szCs w:val="28"/>
          <w:u w:val="single"/>
          <w:lang w:val="en-US" w:eastAsia="zh-CN"/>
        </w:rPr>
        <w:t>27</w:t>
      </w:r>
      <w:r>
        <w:rPr>
          <w:rFonts w:hint="eastAsia" w:ascii="仿宋" w:hAnsi="仿宋" w:eastAsia="仿宋"/>
          <w:spacing w:val="15"/>
          <w:kern w:val="0"/>
          <w:sz w:val="28"/>
          <w:szCs w:val="28"/>
          <w:u w:val="single"/>
        </w:rPr>
        <w:t>日下午17:00</w:t>
      </w:r>
      <w:r>
        <w:rPr>
          <w:rFonts w:hint="eastAsia" w:ascii="仿宋" w:hAnsi="仿宋" w:eastAsia="仿宋"/>
          <w:spacing w:val="15"/>
          <w:kern w:val="0"/>
          <w:sz w:val="28"/>
          <w:szCs w:val="28"/>
        </w:rPr>
        <w:t>（北京时间</w:t>
      </w:r>
      <w:r>
        <w:rPr>
          <w:rFonts w:hint="eastAsia" w:ascii="仿宋" w:hAnsi="仿宋" w:eastAsia="仿宋"/>
          <w:spacing w:val="15"/>
          <w:kern w:val="0"/>
          <w:sz w:val="28"/>
          <w:szCs w:val="28"/>
          <w:lang w:eastAsia="zh-CN"/>
        </w:rPr>
        <w:t>，</w:t>
      </w:r>
      <w:r>
        <w:rPr>
          <w:rFonts w:hint="eastAsia" w:ascii="仿宋" w:hAnsi="仿宋" w:eastAsia="仿宋"/>
          <w:spacing w:val="15"/>
          <w:kern w:val="0"/>
          <w:sz w:val="28"/>
          <w:szCs w:val="28"/>
          <w:lang w:val="en-US" w:eastAsia="zh-CN"/>
        </w:rPr>
        <w:t>节假日休息</w:t>
      </w:r>
      <w:r>
        <w:rPr>
          <w:rFonts w:hint="eastAsia" w:ascii="仿宋" w:hAnsi="仿宋" w:eastAsia="仿宋"/>
          <w:spacing w:val="15"/>
          <w:kern w:val="0"/>
          <w:sz w:val="28"/>
          <w:szCs w:val="28"/>
        </w:rPr>
        <w:t>）之前以书面形式递交至比选人。比选人对参选人的答疑，都将以官网发布答疑澄清公告的形式通知所有参选人，答疑澄清公告内容视为比选文件的组成部分</w:t>
      </w:r>
      <w:bookmarkStart w:id="1" w:name="_GoBack"/>
      <w:bookmarkEnd w:id="1"/>
      <w:r>
        <w:rPr>
          <w:rFonts w:hint="eastAsia" w:ascii="仿宋" w:hAnsi="仿宋" w:eastAsia="仿宋"/>
          <w:spacing w:val="15"/>
          <w:kern w:val="0"/>
          <w:sz w:val="28"/>
          <w:szCs w:val="28"/>
        </w:rPr>
        <w:t>。</w:t>
      </w:r>
    </w:p>
    <w:p>
      <w:pPr>
        <w:widowControl/>
        <w:spacing w:line="480" w:lineRule="exact"/>
        <w:ind w:firstLine="620" w:firstLineChars="200"/>
        <w:rPr>
          <w:rFonts w:ascii="仿宋" w:hAnsi="仿宋" w:eastAsia="仿宋" w:cs="仿宋"/>
          <w:sz w:val="28"/>
          <w:szCs w:val="28"/>
        </w:rPr>
      </w:pPr>
      <w:r>
        <w:rPr>
          <w:rFonts w:hint="eastAsia" w:ascii="仿宋" w:hAnsi="仿宋" w:eastAsia="仿宋"/>
          <w:spacing w:val="15"/>
          <w:kern w:val="0"/>
          <w:sz w:val="28"/>
          <w:szCs w:val="28"/>
        </w:rPr>
        <w:t>5.比选公告发出后，在提交参选文件截止时间前，比选人可对比选文件进行补充和修改，补充和修改内容都将以发布公告形式通知所有参选人，补充和修改文件视为该比选文件的组成部分。为使参选人在编制参选文件时，有充分的时间对比选须知的补充或修改内容进行研究，比选人可酌情延长递交参选文件的截止时间，具体时间将在补充、修改通知中进行明确</w:t>
      </w:r>
      <w:r>
        <w:rPr>
          <w:rFonts w:hint="eastAsia" w:ascii="仿宋" w:hAnsi="仿宋" w:eastAsia="仿宋" w:cs="仿宋"/>
          <w:sz w:val="28"/>
          <w:szCs w:val="28"/>
        </w:rPr>
        <w:t>。</w:t>
      </w:r>
    </w:p>
    <w:p>
      <w:pPr>
        <w:widowControl/>
        <w:spacing w:line="480" w:lineRule="exact"/>
        <w:ind w:firstLine="643" w:firstLineChars="200"/>
        <w:rPr>
          <w:rFonts w:ascii="黑体" w:hAnsi="黑体" w:eastAsia="黑体" w:cs="黑体"/>
          <w:b/>
          <w:bCs/>
          <w:sz w:val="32"/>
          <w:szCs w:val="32"/>
        </w:rPr>
      </w:pPr>
      <w:r>
        <w:rPr>
          <w:rFonts w:hint="eastAsia" w:ascii="黑体" w:hAnsi="黑体" w:eastAsia="黑体" w:cs="黑体"/>
          <w:b/>
          <w:bCs/>
          <w:sz w:val="32"/>
          <w:szCs w:val="32"/>
        </w:rPr>
        <w:t>四、投标保证金</w:t>
      </w:r>
    </w:p>
    <w:p>
      <w:pPr>
        <w:widowControl/>
        <w:spacing w:line="480" w:lineRule="exact"/>
        <w:ind w:firstLine="620" w:firstLineChars="200"/>
        <w:rPr>
          <w:rFonts w:ascii="仿宋" w:hAnsi="仿宋" w:eastAsia="仿宋"/>
          <w:spacing w:val="15"/>
          <w:kern w:val="0"/>
          <w:sz w:val="28"/>
          <w:szCs w:val="28"/>
        </w:rPr>
      </w:pPr>
      <w:r>
        <w:rPr>
          <w:rFonts w:hint="eastAsia" w:ascii="仿宋" w:hAnsi="仿宋" w:eastAsia="仿宋"/>
          <w:spacing w:val="15"/>
          <w:kern w:val="0"/>
          <w:sz w:val="28"/>
          <w:szCs w:val="28"/>
        </w:rPr>
        <w:t>1.比选须知前附表规定交纳投标保证金的，应按比选须知前附表规定的投标保证金形式交纳。投标保证金有效期应当与比选须知前附表第13款规定的参选文件有效期一致。</w:t>
      </w:r>
    </w:p>
    <w:p>
      <w:pPr>
        <w:widowControl/>
        <w:spacing w:line="480" w:lineRule="exact"/>
        <w:ind w:firstLine="620" w:firstLineChars="200"/>
        <w:rPr>
          <w:rFonts w:ascii="仿宋" w:hAnsi="仿宋" w:eastAsia="仿宋"/>
          <w:spacing w:val="15"/>
          <w:kern w:val="0"/>
          <w:sz w:val="28"/>
          <w:szCs w:val="28"/>
        </w:rPr>
      </w:pPr>
      <w:r>
        <w:rPr>
          <w:rFonts w:hint="eastAsia" w:ascii="仿宋" w:hAnsi="仿宋" w:eastAsia="仿宋"/>
          <w:spacing w:val="15"/>
          <w:kern w:val="0"/>
          <w:sz w:val="28"/>
          <w:szCs w:val="28"/>
        </w:rPr>
        <w:t>2.参选人未按照比选文件要求提交投标保证金的，响应无效。</w:t>
      </w:r>
    </w:p>
    <w:p>
      <w:pPr>
        <w:widowControl/>
        <w:spacing w:line="480" w:lineRule="exact"/>
        <w:ind w:firstLine="620" w:firstLineChars="200"/>
        <w:rPr>
          <w:rFonts w:ascii="仿宋" w:hAnsi="仿宋" w:eastAsia="仿宋"/>
          <w:spacing w:val="15"/>
          <w:kern w:val="0"/>
          <w:sz w:val="28"/>
          <w:szCs w:val="28"/>
        </w:rPr>
      </w:pPr>
      <w:r>
        <w:rPr>
          <w:rFonts w:hint="eastAsia" w:ascii="仿宋" w:hAnsi="仿宋" w:eastAsia="仿宋"/>
          <w:spacing w:val="15"/>
          <w:kern w:val="0"/>
          <w:sz w:val="28"/>
          <w:szCs w:val="28"/>
        </w:rPr>
        <w:t>3.有下列情形之一的，投标保证金不予退还，比选人有权向出具保函的银行或担保公司提出索赔：</w:t>
      </w:r>
    </w:p>
    <w:p>
      <w:pPr>
        <w:widowControl/>
        <w:spacing w:line="480" w:lineRule="exact"/>
        <w:ind w:firstLine="620" w:firstLineChars="200"/>
        <w:rPr>
          <w:rFonts w:ascii="仿宋" w:hAnsi="仿宋" w:eastAsia="仿宋"/>
          <w:spacing w:val="15"/>
          <w:kern w:val="0"/>
          <w:sz w:val="28"/>
          <w:szCs w:val="28"/>
        </w:rPr>
      </w:pPr>
      <w:r>
        <w:rPr>
          <w:rFonts w:hint="eastAsia" w:ascii="仿宋" w:hAnsi="仿宋" w:eastAsia="仿宋"/>
          <w:spacing w:val="15"/>
          <w:kern w:val="0"/>
          <w:sz w:val="28"/>
          <w:szCs w:val="28"/>
        </w:rPr>
        <w:t>（1）参选人在提交参选文件截止时间后撤回参选文件的；</w:t>
      </w:r>
    </w:p>
    <w:p>
      <w:pPr>
        <w:widowControl/>
        <w:spacing w:line="480" w:lineRule="exact"/>
        <w:ind w:firstLine="620" w:firstLineChars="200"/>
        <w:rPr>
          <w:rFonts w:ascii="仿宋" w:hAnsi="仿宋" w:eastAsia="仿宋"/>
          <w:spacing w:val="15"/>
          <w:kern w:val="0"/>
          <w:sz w:val="28"/>
          <w:szCs w:val="28"/>
        </w:rPr>
      </w:pPr>
      <w:r>
        <w:rPr>
          <w:rFonts w:hint="eastAsia" w:ascii="仿宋" w:hAnsi="仿宋" w:eastAsia="仿宋"/>
          <w:spacing w:val="15"/>
          <w:kern w:val="0"/>
          <w:sz w:val="28"/>
          <w:szCs w:val="28"/>
        </w:rPr>
        <w:t>（2）参选人在参选文件中提供虚假资料的；</w:t>
      </w:r>
    </w:p>
    <w:p>
      <w:pPr>
        <w:widowControl/>
        <w:spacing w:line="480" w:lineRule="exact"/>
        <w:ind w:firstLine="620" w:firstLineChars="200"/>
        <w:rPr>
          <w:rFonts w:ascii="仿宋" w:hAnsi="仿宋" w:eastAsia="仿宋"/>
          <w:spacing w:val="15"/>
          <w:kern w:val="0"/>
          <w:sz w:val="28"/>
          <w:szCs w:val="28"/>
        </w:rPr>
      </w:pPr>
      <w:r>
        <w:rPr>
          <w:rFonts w:hint="eastAsia" w:ascii="仿宋" w:hAnsi="仿宋" w:eastAsia="仿宋"/>
          <w:spacing w:val="15"/>
          <w:kern w:val="0"/>
          <w:sz w:val="28"/>
          <w:szCs w:val="28"/>
        </w:rPr>
        <w:t>（3）确定中选结果后，无正当理由放弃中选资格的；</w:t>
      </w:r>
    </w:p>
    <w:p>
      <w:pPr>
        <w:widowControl/>
        <w:spacing w:line="480" w:lineRule="exact"/>
        <w:ind w:firstLine="620" w:firstLineChars="200"/>
        <w:rPr>
          <w:rFonts w:ascii="仿宋" w:hAnsi="仿宋" w:eastAsia="仿宋"/>
          <w:spacing w:val="15"/>
          <w:kern w:val="0"/>
          <w:sz w:val="28"/>
          <w:szCs w:val="28"/>
        </w:rPr>
      </w:pPr>
      <w:r>
        <w:rPr>
          <w:rFonts w:hint="eastAsia" w:ascii="仿宋" w:hAnsi="仿宋" w:eastAsia="仿宋"/>
          <w:spacing w:val="15"/>
          <w:kern w:val="0"/>
          <w:sz w:val="28"/>
          <w:szCs w:val="28"/>
        </w:rPr>
        <w:t>（4）除因不可抗力或比选文件认可的情形以外，中选参选人不与比选人签订合同的；</w:t>
      </w:r>
    </w:p>
    <w:p>
      <w:pPr>
        <w:widowControl/>
        <w:spacing w:line="480" w:lineRule="exact"/>
        <w:ind w:firstLine="620" w:firstLineChars="200"/>
        <w:rPr>
          <w:rFonts w:ascii="仿宋" w:hAnsi="仿宋" w:eastAsia="仿宋"/>
          <w:spacing w:val="15"/>
          <w:kern w:val="0"/>
          <w:sz w:val="28"/>
          <w:szCs w:val="28"/>
        </w:rPr>
      </w:pPr>
      <w:r>
        <w:rPr>
          <w:rFonts w:hint="eastAsia" w:ascii="仿宋" w:hAnsi="仿宋" w:eastAsia="仿宋"/>
          <w:spacing w:val="15"/>
          <w:kern w:val="0"/>
          <w:sz w:val="28"/>
          <w:szCs w:val="28"/>
        </w:rPr>
        <w:t>（5）参选人与比选人或其他参选人恶意串通的；</w:t>
      </w:r>
    </w:p>
    <w:p>
      <w:pPr>
        <w:widowControl/>
        <w:spacing w:line="480" w:lineRule="exact"/>
        <w:ind w:firstLine="620" w:firstLineChars="200"/>
        <w:rPr>
          <w:rFonts w:ascii="仿宋" w:hAnsi="仿宋" w:eastAsia="仿宋"/>
          <w:spacing w:val="15"/>
          <w:kern w:val="0"/>
          <w:sz w:val="28"/>
          <w:szCs w:val="28"/>
        </w:rPr>
      </w:pPr>
      <w:r>
        <w:rPr>
          <w:rFonts w:hint="eastAsia" w:ascii="仿宋" w:hAnsi="仿宋" w:eastAsia="仿宋"/>
          <w:spacing w:val="15"/>
          <w:kern w:val="0"/>
          <w:sz w:val="28"/>
          <w:szCs w:val="28"/>
        </w:rPr>
        <w:t>（6）比选文件规定的其他情形。</w:t>
      </w:r>
    </w:p>
    <w:p>
      <w:pPr>
        <w:widowControl/>
        <w:spacing w:line="480" w:lineRule="exact"/>
        <w:ind w:firstLine="643" w:firstLineChars="200"/>
        <w:rPr>
          <w:rFonts w:ascii="黑体" w:hAnsi="黑体" w:eastAsia="黑体" w:cs="黑体"/>
          <w:b/>
          <w:bCs/>
          <w:kern w:val="0"/>
          <w:sz w:val="32"/>
          <w:szCs w:val="32"/>
        </w:rPr>
      </w:pPr>
      <w:r>
        <w:rPr>
          <w:rFonts w:hint="eastAsia" w:ascii="黑体" w:hAnsi="黑体" w:eastAsia="黑体" w:cs="黑体"/>
          <w:b/>
          <w:bCs/>
          <w:kern w:val="0"/>
          <w:sz w:val="32"/>
          <w:szCs w:val="32"/>
        </w:rPr>
        <w:t>五、参选文件要求</w:t>
      </w:r>
    </w:p>
    <w:p>
      <w:pPr>
        <w:widowControl/>
        <w:spacing w:line="480" w:lineRule="exact"/>
        <w:ind w:firstLine="620" w:firstLineChars="200"/>
        <w:rPr>
          <w:rFonts w:ascii="仿宋" w:hAnsi="仿宋" w:eastAsia="仿宋"/>
          <w:spacing w:val="15"/>
          <w:kern w:val="0"/>
          <w:sz w:val="28"/>
          <w:szCs w:val="28"/>
        </w:rPr>
      </w:pPr>
      <w:r>
        <w:rPr>
          <w:rFonts w:hint="eastAsia" w:ascii="仿宋" w:hAnsi="仿宋" w:eastAsia="仿宋"/>
          <w:spacing w:val="15"/>
          <w:kern w:val="0"/>
          <w:sz w:val="28"/>
          <w:szCs w:val="28"/>
        </w:rPr>
        <w:t>（一）参选文件编制主要内容及格式如下：</w:t>
      </w:r>
    </w:p>
    <w:p>
      <w:pPr>
        <w:widowControl/>
        <w:spacing w:line="480" w:lineRule="exact"/>
        <w:ind w:firstLine="620" w:firstLineChars="200"/>
        <w:rPr>
          <w:rFonts w:ascii="仿宋" w:hAnsi="仿宋" w:eastAsia="仿宋"/>
          <w:spacing w:val="15"/>
          <w:kern w:val="0"/>
          <w:sz w:val="28"/>
          <w:szCs w:val="28"/>
        </w:rPr>
      </w:pPr>
      <w:r>
        <w:rPr>
          <w:rFonts w:hint="eastAsia" w:ascii="仿宋" w:hAnsi="仿宋" w:eastAsia="仿宋"/>
          <w:spacing w:val="15"/>
          <w:kern w:val="0"/>
          <w:sz w:val="28"/>
          <w:szCs w:val="28"/>
        </w:rPr>
        <w:t>1.比选函（按附件1格式）</w:t>
      </w:r>
    </w:p>
    <w:p>
      <w:pPr>
        <w:widowControl/>
        <w:spacing w:line="480" w:lineRule="exact"/>
        <w:ind w:firstLine="620" w:firstLineChars="200"/>
        <w:rPr>
          <w:rFonts w:ascii="仿宋" w:hAnsi="仿宋" w:eastAsia="仿宋"/>
          <w:spacing w:val="15"/>
          <w:kern w:val="0"/>
          <w:sz w:val="28"/>
          <w:szCs w:val="28"/>
        </w:rPr>
      </w:pPr>
      <w:r>
        <w:rPr>
          <w:rFonts w:hint="eastAsia" w:ascii="仿宋" w:hAnsi="仿宋" w:eastAsia="仿宋"/>
          <w:spacing w:val="15"/>
          <w:kern w:val="0"/>
          <w:sz w:val="28"/>
          <w:szCs w:val="28"/>
        </w:rPr>
        <w:t>2.承诺函（按附件2格式）</w:t>
      </w:r>
    </w:p>
    <w:p>
      <w:pPr>
        <w:widowControl/>
        <w:spacing w:line="480" w:lineRule="exact"/>
        <w:ind w:firstLine="620" w:firstLineChars="200"/>
        <w:rPr>
          <w:rFonts w:ascii="仿宋" w:hAnsi="仿宋" w:eastAsia="仿宋"/>
          <w:spacing w:val="15"/>
          <w:kern w:val="0"/>
          <w:sz w:val="28"/>
          <w:szCs w:val="28"/>
        </w:rPr>
      </w:pPr>
      <w:r>
        <w:rPr>
          <w:rFonts w:hint="eastAsia" w:ascii="仿宋" w:hAnsi="仿宋" w:eastAsia="仿宋"/>
          <w:spacing w:val="15"/>
          <w:kern w:val="0"/>
          <w:sz w:val="28"/>
          <w:szCs w:val="28"/>
        </w:rPr>
        <w:t>3.法定代表人身份证明（按附件3格式）</w:t>
      </w:r>
    </w:p>
    <w:p>
      <w:pPr>
        <w:widowControl/>
        <w:spacing w:line="480" w:lineRule="exact"/>
        <w:ind w:firstLine="620" w:firstLineChars="200"/>
        <w:rPr>
          <w:rFonts w:ascii="仿宋" w:hAnsi="仿宋" w:eastAsia="仿宋"/>
          <w:spacing w:val="15"/>
          <w:kern w:val="0"/>
          <w:sz w:val="28"/>
          <w:szCs w:val="28"/>
        </w:rPr>
      </w:pPr>
      <w:r>
        <w:rPr>
          <w:rFonts w:hint="eastAsia" w:ascii="仿宋" w:hAnsi="仿宋" w:eastAsia="仿宋"/>
          <w:spacing w:val="15"/>
          <w:kern w:val="0"/>
          <w:sz w:val="28"/>
          <w:szCs w:val="28"/>
        </w:rPr>
        <w:t>4.法定代表人授权委托书（按附件4格式）</w:t>
      </w:r>
    </w:p>
    <w:p>
      <w:pPr>
        <w:widowControl/>
        <w:spacing w:line="480" w:lineRule="exact"/>
        <w:ind w:firstLine="620" w:firstLineChars="200"/>
        <w:rPr>
          <w:rFonts w:ascii="仿宋" w:hAnsi="仿宋" w:eastAsia="仿宋"/>
          <w:spacing w:val="15"/>
          <w:kern w:val="0"/>
          <w:sz w:val="28"/>
          <w:szCs w:val="28"/>
        </w:rPr>
      </w:pPr>
      <w:r>
        <w:rPr>
          <w:rFonts w:hint="eastAsia" w:ascii="仿宋" w:hAnsi="仿宋" w:eastAsia="仿宋"/>
          <w:spacing w:val="15"/>
          <w:kern w:val="0"/>
          <w:sz w:val="28"/>
          <w:szCs w:val="28"/>
        </w:rPr>
        <w:t>5.参选人基本情况表（按附件5格式）</w:t>
      </w:r>
    </w:p>
    <w:p>
      <w:pPr>
        <w:widowControl/>
        <w:spacing w:line="480" w:lineRule="exact"/>
        <w:ind w:firstLine="620" w:firstLineChars="200"/>
        <w:rPr>
          <w:rFonts w:ascii="仿宋" w:hAnsi="仿宋" w:eastAsia="仿宋"/>
          <w:spacing w:val="15"/>
          <w:kern w:val="0"/>
          <w:sz w:val="28"/>
          <w:szCs w:val="28"/>
        </w:rPr>
      </w:pPr>
      <w:r>
        <w:rPr>
          <w:rFonts w:hint="eastAsia" w:ascii="仿宋" w:hAnsi="仿宋" w:eastAsia="仿宋"/>
          <w:spacing w:val="15"/>
          <w:kern w:val="0"/>
          <w:sz w:val="28"/>
          <w:szCs w:val="28"/>
        </w:rPr>
        <w:t>6.资格条件（符合比选须知前附表7资格要求的相关证明文件）</w:t>
      </w:r>
    </w:p>
    <w:p>
      <w:pPr>
        <w:pStyle w:val="4"/>
        <w:widowControl/>
        <w:tabs>
          <w:tab w:val="left" w:pos="148"/>
        </w:tabs>
        <w:autoSpaceDE w:val="0"/>
        <w:autoSpaceDN w:val="0"/>
        <w:adjustRightInd w:val="0"/>
        <w:snapToGrid w:val="0"/>
        <w:spacing w:after="0" w:line="560" w:lineRule="exact"/>
        <w:ind w:firstLine="620" w:firstLineChars="200"/>
        <w:textAlignment w:val="baseline"/>
        <w:rPr>
          <w:rFonts w:ascii="仿宋" w:hAnsi="仿宋" w:eastAsia="仿宋"/>
          <w:spacing w:val="15"/>
          <w:kern w:val="0"/>
          <w:sz w:val="28"/>
          <w:szCs w:val="28"/>
        </w:rPr>
      </w:pPr>
      <w:r>
        <w:rPr>
          <w:rFonts w:hint="eastAsia" w:ascii="仿宋" w:hAnsi="仿宋" w:eastAsia="仿宋"/>
          <w:spacing w:val="15"/>
          <w:kern w:val="0"/>
          <w:sz w:val="28"/>
          <w:szCs w:val="28"/>
        </w:rPr>
        <w:t>（1）提供营业执照复印件。</w:t>
      </w:r>
    </w:p>
    <w:p>
      <w:pPr>
        <w:pStyle w:val="4"/>
        <w:widowControl/>
        <w:tabs>
          <w:tab w:val="left" w:pos="148"/>
        </w:tabs>
        <w:autoSpaceDE w:val="0"/>
        <w:autoSpaceDN w:val="0"/>
        <w:adjustRightInd w:val="0"/>
        <w:snapToGrid w:val="0"/>
        <w:spacing w:after="0" w:line="560" w:lineRule="exact"/>
        <w:ind w:firstLine="620" w:firstLineChars="200"/>
        <w:textAlignment w:val="baseline"/>
        <w:rPr>
          <w:rFonts w:ascii="仿宋" w:hAnsi="仿宋" w:eastAsia="仿宋"/>
          <w:spacing w:val="15"/>
          <w:kern w:val="0"/>
          <w:sz w:val="28"/>
          <w:szCs w:val="28"/>
        </w:rPr>
      </w:pPr>
      <w:r>
        <w:rPr>
          <w:rFonts w:hint="eastAsia" w:ascii="仿宋" w:hAnsi="仿宋" w:eastAsia="仿宋"/>
          <w:spacing w:val="15"/>
          <w:kern w:val="0"/>
          <w:sz w:val="28"/>
          <w:szCs w:val="28"/>
        </w:rPr>
        <w:t>（2）拟任项目负责人提供劳动和社会保障部门出具的投标截止时间前近半年连续6个月（2024年5月—2024年10月）的社保证明及注册期内的二级建造师及以上注册证书查询或证明文件（以上资料均需加盖公章）。</w:t>
      </w:r>
    </w:p>
    <w:p>
      <w:pPr>
        <w:widowControl/>
        <w:spacing w:line="480" w:lineRule="exact"/>
        <w:ind w:firstLine="620" w:firstLineChars="200"/>
        <w:rPr>
          <w:rFonts w:ascii="仿宋" w:hAnsi="仿宋" w:eastAsia="仿宋"/>
          <w:spacing w:val="15"/>
          <w:kern w:val="0"/>
          <w:sz w:val="28"/>
          <w:szCs w:val="28"/>
        </w:rPr>
      </w:pPr>
      <w:r>
        <w:rPr>
          <w:rFonts w:hint="eastAsia" w:ascii="仿宋" w:hAnsi="仿宋" w:eastAsia="仿宋"/>
          <w:spacing w:val="15"/>
          <w:kern w:val="0"/>
          <w:sz w:val="28"/>
          <w:szCs w:val="28"/>
        </w:rPr>
        <w:t>（3）提供消防设施工程专业承包贰级及以上资质证书复印件、安全生产许可证（建筑施工）复印件。</w:t>
      </w:r>
    </w:p>
    <w:p>
      <w:pPr>
        <w:widowControl/>
        <w:spacing w:line="480" w:lineRule="exact"/>
        <w:ind w:firstLine="620" w:firstLineChars="200"/>
        <w:rPr>
          <w:rFonts w:ascii="仿宋" w:hAnsi="仿宋" w:eastAsia="仿宋"/>
          <w:spacing w:val="15"/>
          <w:kern w:val="0"/>
          <w:sz w:val="28"/>
          <w:szCs w:val="28"/>
        </w:rPr>
      </w:pPr>
      <w:r>
        <w:rPr>
          <w:rFonts w:hint="eastAsia" w:ascii="仿宋" w:hAnsi="仿宋" w:eastAsia="仿宋"/>
          <w:spacing w:val="15"/>
          <w:kern w:val="0"/>
          <w:sz w:val="28"/>
          <w:szCs w:val="28"/>
        </w:rPr>
        <w:t>（4）提供 “信用中国”网站中的信用信息报告（查询结果应为网站自动生成的PDF文件的打印版并加盖参选人公章）。</w:t>
      </w:r>
    </w:p>
    <w:p>
      <w:pPr>
        <w:widowControl/>
        <w:spacing w:line="480" w:lineRule="exact"/>
        <w:ind w:firstLine="620" w:firstLineChars="200"/>
        <w:rPr>
          <w:rFonts w:ascii="仿宋" w:hAnsi="仿宋" w:eastAsia="仿宋"/>
          <w:spacing w:val="15"/>
          <w:kern w:val="0"/>
          <w:sz w:val="28"/>
          <w:szCs w:val="28"/>
        </w:rPr>
      </w:pPr>
      <w:r>
        <w:rPr>
          <w:rFonts w:hint="eastAsia" w:ascii="仿宋" w:hAnsi="仿宋" w:eastAsia="仿宋"/>
          <w:spacing w:val="15"/>
          <w:kern w:val="0"/>
          <w:sz w:val="28"/>
          <w:szCs w:val="28"/>
        </w:rPr>
        <w:t>（5）提供企查查首页股东信息、主要人员信息查询截图并加盖参选人公章。</w:t>
      </w:r>
    </w:p>
    <w:p>
      <w:pPr>
        <w:widowControl/>
        <w:spacing w:line="480" w:lineRule="exact"/>
        <w:ind w:firstLine="620" w:firstLineChars="200"/>
        <w:rPr>
          <w:rFonts w:ascii="仿宋" w:hAnsi="仿宋" w:eastAsia="仿宋"/>
          <w:spacing w:val="15"/>
          <w:kern w:val="0"/>
          <w:sz w:val="28"/>
          <w:szCs w:val="28"/>
        </w:rPr>
      </w:pPr>
      <w:r>
        <w:rPr>
          <w:rFonts w:hint="eastAsia" w:ascii="仿宋" w:hAnsi="仿宋" w:eastAsia="仿宋"/>
          <w:spacing w:val="15"/>
          <w:kern w:val="0"/>
          <w:sz w:val="28"/>
          <w:szCs w:val="28"/>
        </w:rPr>
        <w:t>（6）提供投标保函复印件。</w:t>
      </w:r>
    </w:p>
    <w:p>
      <w:pPr>
        <w:widowControl/>
        <w:spacing w:line="480" w:lineRule="exact"/>
        <w:ind w:firstLine="620" w:firstLineChars="200"/>
        <w:rPr>
          <w:rFonts w:ascii="仿宋" w:hAnsi="仿宋" w:eastAsia="仿宋"/>
          <w:spacing w:val="15"/>
          <w:kern w:val="0"/>
          <w:sz w:val="28"/>
          <w:szCs w:val="28"/>
        </w:rPr>
      </w:pPr>
      <w:r>
        <w:rPr>
          <w:rFonts w:hint="eastAsia" w:ascii="仿宋" w:hAnsi="仿宋" w:eastAsia="仿宋"/>
          <w:spacing w:val="15"/>
          <w:kern w:val="0"/>
          <w:sz w:val="28"/>
          <w:szCs w:val="28"/>
        </w:rPr>
        <w:t>7.报价一览表（按附件6和附件6-1的格式报价）</w:t>
      </w:r>
    </w:p>
    <w:p>
      <w:pPr>
        <w:widowControl/>
        <w:spacing w:line="480" w:lineRule="exact"/>
        <w:ind w:firstLine="620" w:firstLineChars="200"/>
        <w:rPr>
          <w:rFonts w:ascii="仿宋" w:hAnsi="仿宋" w:eastAsia="仿宋"/>
          <w:spacing w:val="15"/>
          <w:kern w:val="0"/>
          <w:sz w:val="28"/>
          <w:szCs w:val="28"/>
        </w:rPr>
      </w:pPr>
      <w:r>
        <w:rPr>
          <w:rFonts w:hint="eastAsia" w:ascii="仿宋" w:hAnsi="仿宋" w:eastAsia="仿宋"/>
          <w:spacing w:val="15"/>
          <w:kern w:val="0"/>
          <w:sz w:val="28"/>
          <w:szCs w:val="28"/>
        </w:rPr>
        <w:t>8.其他（如有，格式自拟）</w:t>
      </w:r>
    </w:p>
    <w:p>
      <w:pPr>
        <w:widowControl/>
        <w:spacing w:line="480" w:lineRule="exact"/>
        <w:ind w:firstLine="620" w:firstLineChars="200"/>
      </w:pPr>
      <w:r>
        <w:rPr>
          <w:rFonts w:hint="eastAsia" w:ascii="仿宋" w:hAnsi="仿宋" w:eastAsia="仿宋"/>
          <w:spacing w:val="15"/>
          <w:kern w:val="0"/>
          <w:sz w:val="28"/>
          <w:szCs w:val="28"/>
        </w:rPr>
        <w:t>（二）参选文件编制要求</w:t>
      </w:r>
    </w:p>
    <w:p>
      <w:pPr>
        <w:widowControl/>
        <w:spacing w:line="480" w:lineRule="exact"/>
        <w:ind w:firstLine="620" w:firstLineChars="200"/>
        <w:rPr>
          <w:rFonts w:ascii="仿宋" w:hAnsi="仿宋" w:eastAsia="仿宋"/>
          <w:spacing w:val="15"/>
          <w:kern w:val="0"/>
          <w:sz w:val="28"/>
          <w:szCs w:val="28"/>
        </w:rPr>
      </w:pPr>
      <w:r>
        <w:rPr>
          <w:rFonts w:hint="eastAsia" w:ascii="仿宋" w:hAnsi="仿宋" w:eastAsia="仿宋"/>
          <w:spacing w:val="15"/>
          <w:kern w:val="0"/>
          <w:sz w:val="28"/>
          <w:szCs w:val="28"/>
        </w:rPr>
        <w:t>1.以上资料如有复印件，须在复印件上加盖参选单位公章。</w:t>
      </w:r>
    </w:p>
    <w:p>
      <w:pPr>
        <w:widowControl/>
        <w:spacing w:line="480" w:lineRule="exact"/>
        <w:ind w:firstLine="620" w:firstLineChars="200"/>
        <w:rPr>
          <w:rFonts w:ascii="仿宋" w:hAnsi="仿宋" w:eastAsia="仿宋"/>
          <w:spacing w:val="15"/>
          <w:kern w:val="0"/>
          <w:sz w:val="28"/>
          <w:szCs w:val="28"/>
        </w:rPr>
      </w:pPr>
      <w:r>
        <w:rPr>
          <w:rFonts w:hint="eastAsia" w:ascii="仿宋" w:hAnsi="仿宋" w:eastAsia="仿宋"/>
          <w:spacing w:val="15"/>
          <w:kern w:val="0"/>
          <w:sz w:val="28"/>
          <w:szCs w:val="28"/>
        </w:rPr>
        <w:t>2.参选文件须装订成册并编制目录及页码。</w:t>
      </w:r>
    </w:p>
    <w:p>
      <w:pPr>
        <w:widowControl/>
        <w:spacing w:line="480" w:lineRule="exact"/>
        <w:ind w:firstLine="620" w:firstLineChars="200"/>
        <w:rPr>
          <w:rFonts w:ascii="仿宋" w:hAnsi="仿宋" w:eastAsia="仿宋"/>
          <w:spacing w:val="15"/>
          <w:kern w:val="0"/>
          <w:sz w:val="28"/>
          <w:szCs w:val="28"/>
        </w:rPr>
      </w:pPr>
      <w:r>
        <w:rPr>
          <w:rFonts w:hint="eastAsia" w:ascii="仿宋" w:hAnsi="仿宋" w:eastAsia="仿宋"/>
          <w:spacing w:val="15"/>
          <w:kern w:val="0"/>
          <w:sz w:val="28"/>
          <w:szCs w:val="28"/>
        </w:rPr>
        <w:t>3.参选文件均须打印或用不褪色的书写工具书写，字迹工整，任何一页不得涂改、插字、删字。</w:t>
      </w:r>
    </w:p>
    <w:p>
      <w:pPr>
        <w:widowControl/>
        <w:spacing w:line="480" w:lineRule="exact"/>
        <w:ind w:firstLine="620" w:firstLineChars="200"/>
        <w:rPr>
          <w:rFonts w:ascii="仿宋" w:hAnsi="仿宋" w:eastAsia="仿宋"/>
          <w:spacing w:val="15"/>
          <w:kern w:val="0"/>
          <w:sz w:val="28"/>
          <w:szCs w:val="28"/>
        </w:rPr>
      </w:pPr>
      <w:r>
        <w:rPr>
          <w:rFonts w:hint="eastAsia" w:ascii="仿宋" w:hAnsi="仿宋" w:eastAsia="仿宋"/>
          <w:spacing w:val="15"/>
          <w:kern w:val="0"/>
          <w:sz w:val="28"/>
          <w:szCs w:val="28"/>
        </w:rPr>
        <w:t>4.参选文件肆份。正本1份，副本2份，电子文档1份 （电子文件内容为参选文件签字盖章后的正本扫描件，格式为PDF，载体为U盘，并标注参选人名称）。纸质版参选文件须清楚地注明“正本”或“副本”的字样。若正本与副本中存在不符的内容，以正本为准；若纸质版文件与电子文件中存在不符的内容，以纸质版文件为准。同一数字的表达不一致时，以大写为准。</w:t>
      </w:r>
    </w:p>
    <w:p>
      <w:pPr>
        <w:widowControl/>
        <w:spacing w:line="480" w:lineRule="exact"/>
        <w:ind w:firstLine="620" w:firstLineChars="200"/>
        <w:rPr>
          <w:rFonts w:ascii="仿宋" w:hAnsi="仿宋" w:eastAsia="仿宋"/>
          <w:spacing w:val="15"/>
          <w:kern w:val="0"/>
          <w:sz w:val="28"/>
          <w:szCs w:val="28"/>
        </w:rPr>
      </w:pPr>
      <w:r>
        <w:rPr>
          <w:rFonts w:hint="eastAsia" w:ascii="仿宋" w:hAnsi="仿宋" w:eastAsia="仿宋"/>
          <w:spacing w:val="15"/>
          <w:kern w:val="0"/>
          <w:sz w:val="28"/>
          <w:szCs w:val="28"/>
        </w:rPr>
        <w:t>5.参选文件装袋后应进行密封、封口应粘贴封口条，写上开标启封时间、由参选人法定代表人或授权委托人签字并加盖参选单位公章。如果参选文件没有按上述要求密封，比选人将不承担参选文件错放或提前开封的责任，参选文件将予以拒绝。</w:t>
      </w:r>
    </w:p>
    <w:p>
      <w:pPr>
        <w:widowControl/>
        <w:spacing w:line="480" w:lineRule="exact"/>
        <w:ind w:firstLine="620" w:firstLineChars="200"/>
        <w:rPr>
          <w:rFonts w:ascii="仿宋" w:hAnsi="仿宋" w:eastAsia="仿宋"/>
          <w:spacing w:val="15"/>
          <w:kern w:val="0"/>
          <w:sz w:val="28"/>
          <w:szCs w:val="28"/>
        </w:rPr>
      </w:pPr>
      <w:r>
        <w:rPr>
          <w:rFonts w:hint="eastAsia" w:ascii="仿宋" w:hAnsi="仿宋" w:eastAsia="仿宋"/>
          <w:spacing w:val="15"/>
          <w:kern w:val="0"/>
          <w:sz w:val="28"/>
          <w:szCs w:val="28"/>
        </w:rPr>
        <w:t>6.比选有效期为提交参选文件截止之日起60天，在此期限内，凡符合比选公告和比选须知的参选文件均保持有效。本次参选文件资料均不退还。</w:t>
      </w:r>
    </w:p>
    <w:p>
      <w:pPr>
        <w:widowControl/>
        <w:spacing w:line="480" w:lineRule="exact"/>
        <w:ind w:firstLine="310" w:firstLineChars="100"/>
        <w:rPr>
          <w:rFonts w:ascii="仿宋" w:hAnsi="仿宋" w:eastAsia="仿宋"/>
          <w:spacing w:val="15"/>
          <w:kern w:val="0"/>
          <w:sz w:val="28"/>
          <w:szCs w:val="28"/>
        </w:rPr>
      </w:pPr>
      <w:r>
        <w:rPr>
          <w:rFonts w:hint="eastAsia" w:ascii="仿宋" w:hAnsi="仿宋" w:eastAsia="仿宋"/>
          <w:spacing w:val="15"/>
          <w:kern w:val="0"/>
          <w:sz w:val="28"/>
          <w:szCs w:val="28"/>
        </w:rPr>
        <w:t>（三）参选人出现以下情况之一，其参选文件作废。</w:t>
      </w:r>
    </w:p>
    <w:p>
      <w:pPr>
        <w:widowControl/>
        <w:spacing w:line="480" w:lineRule="exact"/>
        <w:ind w:firstLine="620" w:firstLineChars="200"/>
        <w:rPr>
          <w:rFonts w:ascii="仿宋" w:hAnsi="仿宋" w:eastAsia="仿宋"/>
          <w:spacing w:val="15"/>
          <w:kern w:val="0"/>
          <w:sz w:val="28"/>
          <w:szCs w:val="28"/>
        </w:rPr>
      </w:pPr>
      <w:r>
        <w:rPr>
          <w:rFonts w:hint="eastAsia" w:ascii="仿宋" w:hAnsi="仿宋" w:eastAsia="仿宋"/>
          <w:spacing w:val="15"/>
          <w:kern w:val="0"/>
          <w:sz w:val="28"/>
          <w:szCs w:val="28"/>
        </w:rPr>
        <w:t>1.参选文件未按要求密封并签字的；</w:t>
      </w:r>
    </w:p>
    <w:p>
      <w:pPr>
        <w:widowControl/>
        <w:spacing w:line="480" w:lineRule="exact"/>
        <w:ind w:firstLine="620" w:firstLineChars="200"/>
        <w:rPr>
          <w:rFonts w:ascii="仿宋" w:hAnsi="仿宋" w:eastAsia="仿宋"/>
          <w:spacing w:val="15"/>
          <w:kern w:val="0"/>
          <w:sz w:val="28"/>
          <w:szCs w:val="28"/>
        </w:rPr>
      </w:pPr>
      <w:r>
        <w:rPr>
          <w:rFonts w:hint="eastAsia" w:ascii="仿宋" w:hAnsi="仿宋" w:eastAsia="仿宋"/>
          <w:spacing w:val="15"/>
          <w:kern w:val="0"/>
          <w:sz w:val="28"/>
          <w:szCs w:val="28"/>
        </w:rPr>
        <w:t>2.参选文件未按要求填报报价一览表的；</w:t>
      </w:r>
    </w:p>
    <w:p>
      <w:pPr>
        <w:widowControl/>
        <w:spacing w:line="480" w:lineRule="exact"/>
        <w:ind w:firstLine="620" w:firstLineChars="200"/>
        <w:rPr>
          <w:rFonts w:ascii="仿宋" w:hAnsi="仿宋" w:eastAsia="仿宋"/>
          <w:spacing w:val="15"/>
          <w:kern w:val="0"/>
          <w:sz w:val="28"/>
          <w:szCs w:val="28"/>
        </w:rPr>
      </w:pPr>
      <w:r>
        <w:rPr>
          <w:rFonts w:hint="eastAsia" w:ascii="仿宋" w:hAnsi="仿宋" w:eastAsia="仿宋"/>
          <w:spacing w:val="15"/>
          <w:kern w:val="0"/>
          <w:sz w:val="28"/>
          <w:szCs w:val="28"/>
        </w:rPr>
        <w:t>3.派往本项目的法定代表人或授权委托人未携带相关证件到比选现场的；</w:t>
      </w:r>
    </w:p>
    <w:p>
      <w:pPr>
        <w:widowControl/>
        <w:spacing w:line="480" w:lineRule="exact"/>
        <w:ind w:firstLine="620" w:firstLineChars="200"/>
        <w:rPr>
          <w:rFonts w:ascii="仿宋" w:hAnsi="仿宋" w:eastAsia="仿宋"/>
          <w:spacing w:val="15"/>
          <w:kern w:val="0"/>
          <w:sz w:val="28"/>
          <w:szCs w:val="28"/>
        </w:rPr>
      </w:pPr>
      <w:r>
        <w:rPr>
          <w:rFonts w:hint="eastAsia" w:ascii="仿宋" w:hAnsi="仿宋" w:eastAsia="仿宋"/>
          <w:spacing w:val="15"/>
          <w:kern w:val="0"/>
          <w:sz w:val="28"/>
          <w:szCs w:val="28"/>
        </w:rPr>
        <w:t>4.参选文件中有弄虚作假的内容（如假证书、隐瞒不良行为记录等）。在签订合同之前，比选人如发现中选人的参选文件有弄虚作假内容，比选人可拒绝与其签订合同；</w:t>
      </w:r>
    </w:p>
    <w:p>
      <w:pPr>
        <w:widowControl/>
        <w:spacing w:line="480" w:lineRule="exact"/>
        <w:ind w:firstLine="620" w:firstLineChars="200"/>
        <w:rPr>
          <w:rFonts w:ascii="仿宋" w:hAnsi="仿宋" w:eastAsia="仿宋"/>
          <w:spacing w:val="15"/>
          <w:kern w:val="0"/>
          <w:sz w:val="28"/>
          <w:szCs w:val="28"/>
        </w:rPr>
      </w:pPr>
      <w:r>
        <w:rPr>
          <w:rFonts w:hint="eastAsia" w:ascii="仿宋" w:hAnsi="仿宋" w:eastAsia="仿宋"/>
          <w:spacing w:val="15"/>
          <w:kern w:val="0"/>
          <w:sz w:val="28"/>
          <w:szCs w:val="28"/>
        </w:rPr>
        <w:t>5.参选文件附有比选人不能接受的条件；</w:t>
      </w:r>
    </w:p>
    <w:p>
      <w:pPr>
        <w:widowControl/>
        <w:spacing w:line="480" w:lineRule="exact"/>
        <w:ind w:firstLine="620" w:firstLineChars="200"/>
        <w:rPr>
          <w:rFonts w:ascii="仿宋" w:hAnsi="仿宋" w:eastAsia="仿宋"/>
          <w:spacing w:val="15"/>
          <w:kern w:val="0"/>
          <w:sz w:val="28"/>
          <w:szCs w:val="28"/>
        </w:rPr>
      </w:pPr>
      <w:r>
        <w:rPr>
          <w:rFonts w:hint="eastAsia" w:ascii="仿宋" w:hAnsi="仿宋" w:eastAsia="仿宋"/>
          <w:spacing w:val="15"/>
          <w:kern w:val="0"/>
          <w:sz w:val="28"/>
          <w:szCs w:val="28"/>
        </w:rPr>
        <w:t>6.出现两个及两个以上报价的；</w:t>
      </w:r>
    </w:p>
    <w:p>
      <w:pPr>
        <w:widowControl/>
        <w:spacing w:line="480" w:lineRule="exact"/>
        <w:ind w:firstLine="620" w:firstLineChars="200"/>
        <w:rPr>
          <w:rFonts w:ascii="仿宋" w:hAnsi="仿宋" w:eastAsia="仿宋"/>
          <w:spacing w:val="15"/>
          <w:kern w:val="0"/>
          <w:sz w:val="28"/>
          <w:szCs w:val="28"/>
        </w:rPr>
      </w:pPr>
      <w:r>
        <w:rPr>
          <w:rFonts w:hint="eastAsia" w:ascii="仿宋" w:hAnsi="仿宋" w:eastAsia="仿宋"/>
          <w:spacing w:val="15"/>
          <w:kern w:val="0"/>
          <w:sz w:val="28"/>
          <w:szCs w:val="28"/>
        </w:rPr>
        <w:t>7.参选文件编制的主要内容及格式未按要求的；</w:t>
      </w:r>
    </w:p>
    <w:p>
      <w:pPr>
        <w:widowControl/>
        <w:spacing w:line="480" w:lineRule="exact"/>
        <w:ind w:firstLine="620" w:firstLineChars="200"/>
        <w:rPr>
          <w:rFonts w:ascii="仿宋" w:hAnsi="仿宋" w:eastAsia="仿宋"/>
          <w:spacing w:val="15"/>
          <w:kern w:val="0"/>
          <w:sz w:val="28"/>
          <w:szCs w:val="28"/>
        </w:rPr>
      </w:pPr>
      <w:r>
        <w:rPr>
          <w:rFonts w:hint="eastAsia" w:ascii="仿宋" w:hAnsi="仿宋" w:eastAsia="仿宋"/>
          <w:spacing w:val="15"/>
          <w:kern w:val="0"/>
          <w:sz w:val="28"/>
          <w:szCs w:val="28"/>
        </w:rPr>
        <w:t>8.按照相关法律法规，应视为废标的情形。</w:t>
      </w:r>
    </w:p>
    <w:p>
      <w:pPr>
        <w:spacing w:line="480" w:lineRule="exact"/>
        <w:ind w:firstLine="643" w:firstLineChars="200"/>
        <w:rPr>
          <w:rFonts w:ascii="黑体" w:hAnsi="黑体" w:eastAsia="黑体" w:cs="黑体"/>
          <w:b/>
          <w:spacing w:val="15"/>
          <w:kern w:val="0"/>
          <w:sz w:val="32"/>
          <w:szCs w:val="32"/>
        </w:rPr>
      </w:pPr>
      <w:r>
        <w:rPr>
          <w:rFonts w:hint="eastAsia" w:ascii="黑体" w:hAnsi="黑体" w:eastAsia="黑体" w:cs="黑体"/>
          <w:b/>
          <w:bCs/>
          <w:kern w:val="0"/>
          <w:sz w:val="32"/>
          <w:szCs w:val="32"/>
        </w:rPr>
        <w:t>六、</w:t>
      </w:r>
      <w:r>
        <w:rPr>
          <w:rFonts w:hint="eastAsia" w:ascii="黑体" w:hAnsi="黑体" w:eastAsia="黑体" w:cs="黑体"/>
          <w:b/>
          <w:spacing w:val="15"/>
          <w:kern w:val="0"/>
          <w:sz w:val="32"/>
          <w:szCs w:val="32"/>
        </w:rPr>
        <w:t>重新比选</w:t>
      </w:r>
    </w:p>
    <w:p>
      <w:pPr>
        <w:spacing w:line="480" w:lineRule="exact"/>
        <w:ind w:firstLine="620" w:firstLineChars="200"/>
        <w:rPr>
          <w:rFonts w:ascii="仿宋" w:hAnsi="仿宋" w:eastAsia="仿宋"/>
          <w:spacing w:val="15"/>
          <w:kern w:val="0"/>
          <w:sz w:val="28"/>
          <w:szCs w:val="28"/>
        </w:rPr>
      </w:pPr>
      <w:r>
        <w:rPr>
          <w:rFonts w:hint="eastAsia" w:ascii="仿宋" w:hAnsi="仿宋" w:eastAsia="仿宋"/>
          <w:spacing w:val="15"/>
          <w:kern w:val="0"/>
          <w:sz w:val="28"/>
          <w:szCs w:val="28"/>
        </w:rPr>
        <w:t xml:space="preserve">在下列情况下，比选人应当重新比选：  </w:t>
      </w:r>
    </w:p>
    <w:p>
      <w:pPr>
        <w:spacing w:line="480" w:lineRule="exact"/>
        <w:ind w:firstLine="620" w:firstLineChars="200"/>
        <w:rPr>
          <w:rFonts w:ascii="仿宋" w:hAnsi="仿宋" w:eastAsia="仿宋"/>
          <w:spacing w:val="15"/>
          <w:kern w:val="0"/>
          <w:sz w:val="28"/>
          <w:szCs w:val="28"/>
        </w:rPr>
      </w:pPr>
      <w:r>
        <w:rPr>
          <w:rFonts w:hint="eastAsia" w:ascii="仿宋" w:hAnsi="仿宋" w:eastAsia="仿宋"/>
          <w:spacing w:val="15"/>
          <w:kern w:val="0"/>
          <w:sz w:val="28"/>
          <w:szCs w:val="28"/>
        </w:rPr>
        <w:t xml:space="preserve">1.在开标截止时间前提交参选文件的参选人少于三个的； </w:t>
      </w:r>
    </w:p>
    <w:p>
      <w:pPr>
        <w:spacing w:line="480" w:lineRule="exact"/>
        <w:ind w:firstLine="620" w:firstLineChars="200"/>
        <w:rPr>
          <w:rFonts w:ascii="仿宋" w:hAnsi="仿宋" w:eastAsia="仿宋"/>
          <w:spacing w:val="15"/>
          <w:kern w:val="0"/>
          <w:sz w:val="28"/>
          <w:szCs w:val="28"/>
        </w:rPr>
      </w:pPr>
      <w:r>
        <w:rPr>
          <w:rFonts w:hint="eastAsia" w:ascii="仿宋" w:hAnsi="仿宋" w:eastAsia="仿宋"/>
          <w:spacing w:val="15"/>
          <w:kern w:val="0"/>
          <w:sz w:val="28"/>
          <w:szCs w:val="28"/>
        </w:rPr>
        <w:t xml:space="preserve">2.所有参选均被否决的； </w:t>
      </w:r>
    </w:p>
    <w:p>
      <w:pPr>
        <w:spacing w:line="480" w:lineRule="exact"/>
        <w:ind w:firstLine="620" w:firstLineChars="200"/>
        <w:rPr>
          <w:rFonts w:ascii="仿宋" w:hAnsi="仿宋" w:eastAsia="仿宋"/>
          <w:spacing w:val="15"/>
          <w:kern w:val="0"/>
          <w:sz w:val="28"/>
          <w:szCs w:val="28"/>
        </w:rPr>
      </w:pPr>
      <w:r>
        <w:rPr>
          <w:rFonts w:hint="eastAsia" w:ascii="仿宋" w:hAnsi="仿宋" w:eastAsia="仿宋"/>
          <w:spacing w:val="15"/>
          <w:kern w:val="0"/>
          <w:sz w:val="28"/>
          <w:szCs w:val="28"/>
        </w:rPr>
        <w:t xml:space="preserve">3.评标委员会否决不合格参选后，因有效参选不足三个使得比选明显缺乏竞争，评标委员会决定否决全部参选的； </w:t>
      </w:r>
    </w:p>
    <w:p>
      <w:pPr>
        <w:spacing w:line="480" w:lineRule="exact"/>
        <w:ind w:firstLine="620" w:firstLineChars="200"/>
        <w:rPr>
          <w:rFonts w:ascii="仿宋" w:hAnsi="仿宋" w:eastAsia="仿宋"/>
          <w:spacing w:val="15"/>
          <w:kern w:val="0"/>
          <w:sz w:val="28"/>
          <w:szCs w:val="28"/>
        </w:rPr>
      </w:pPr>
      <w:r>
        <w:rPr>
          <w:rFonts w:hint="eastAsia" w:ascii="仿宋" w:hAnsi="仿宋" w:eastAsia="仿宋"/>
          <w:spacing w:val="15"/>
          <w:kern w:val="0"/>
          <w:sz w:val="28"/>
          <w:szCs w:val="28"/>
        </w:rPr>
        <w:t xml:space="preserve">比选人重新比选后，再次发生上述情形之一的，比选人可自行决定不再进行比选。 </w:t>
      </w:r>
    </w:p>
    <w:p>
      <w:pPr>
        <w:pageBreakBefore/>
        <w:widowControl/>
        <w:spacing w:line="480" w:lineRule="exact"/>
        <w:jc w:val="left"/>
        <w:rPr>
          <w:b/>
          <w:bCs/>
          <w:kern w:val="0"/>
          <w:sz w:val="28"/>
          <w:szCs w:val="28"/>
        </w:rPr>
      </w:pPr>
      <w:r>
        <w:rPr>
          <w:rFonts w:hint="eastAsia" w:ascii="宋体" w:hAnsi="宋体"/>
          <w:b/>
          <w:bCs/>
          <w:kern w:val="0"/>
          <w:sz w:val="28"/>
          <w:szCs w:val="28"/>
        </w:rPr>
        <w:t>附件</w:t>
      </w:r>
      <w:r>
        <w:rPr>
          <w:rFonts w:hint="eastAsia"/>
          <w:b/>
          <w:bCs/>
          <w:kern w:val="0"/>
          <w:sz w:val="28"/>
          <w:szCs w:val="28"/>
        </w:rPr>
        <w:t>1</w:t>
      </w:r>
    </w:p>
    <w:p>
      <w:pPr>
        <w:widowControl/>
        <w:spacing w:line="480" w:lineRule="exact"/>
        <w:jc w:val="center"/>
        <w:rPr>
          <w:b/>
          <w:bCs/>
          <w:kern w:val="0"/>
          <w:sz w:val="40"/>
          <w:szCs w:val="40"/>
        </w:rPr>
      </w:pPr>
      <w:r>
        <w:rPr>
          <w:rFonts w:hint="eastAsia" w:ascii="黑体" w:hAnsi="黑体" w:eastAsia="黑体" w:cs="黑体"/>
          <w:b/>
          <w:bCs/>
          <w:kern w:val="0"/>
          <w:sz w:val="40"/>
          <w:szCs w:val="40"/>
        </w:rPr>
        <w:t>比 选 函</w:t>
      </w:r>
    </w:p>
    <w:p>
      <w:pPr>
        <w:widowControl/>
        <w:spacing w:line="480" w:lineRule="exact"/>
        <w:jc w:val="center"/>
        <w:rPr>
          <w:rFonts w:ascii="宋体" w:hAnsi="宋体"/>
          <w:b/>
          <w:bCs/>
          <w:kern w:val="0"/>
          <w:sz w:val="44"/>
          <w:szCs w:val="44"/>
        </w:rPr>
      </w:pPr>
    </w:p>
    <w:p>
      <w:pPr>
        <w:widowControl/>
        <w:spacing w:line="480" w:lineRule="exact"/>
        <w:rPr>
          <w:rFonts w:ascii="仿宋" w:hAnsi="仿宋" w:eastAsia="仿宋"/>
          <w:kern w:val="0"/>
          <w:sz w:val="28"/>
          <w:szCs w:val="28"/>
        </w:rPr>
      </w:pPr>
      <w:r>
        <w:rPr>
          <w:rFonts w:hint="eastAsia" w:ascii="仿宋" w:hAnsi="仿宋" w:eastAsia="仿宋"/>
          <w:kern w:val="0"/>
          <w:sz w:val="28"/>
          <w:szCs w:val="28"/>
        </w:rPr>
        <w:t>致：</w:t>
      </w:r>
    </w:p>
    <w:p>
      <w:pPr>
        <w:widowControl/>
        <w:spacing w:line="480" w:lineRule="exact"/>
        <w:rPr>
          <w:rFonts w:ascii="仿宋" w:hAnsi="仿宋" w:eastAsia="仿宋"/>
          <w:kern w:val="0"/>
          <w:sz w:val="28"/>
          <w:szCs w:val="28"/>
        </w:rPr>
      </w:pPr>
    </w:p>
    <w:p>
      <w:pPr>
        <w:widowControl/>
        <w:spacing w:line="480" w:lineRule="exact"/>
        <w:rPr>
          <w:rFonts w:ascii="仿宋" w:hAnsi="仿宋" w:eastAsia="仿宋"/>
          <w:kern w:val="0"/>
          <w:sz w:val="28"/>
          <w:szCs w:val="28"/>
          <w:u w:val="single"/>
        </w:rPr>
      </w:pPr>
      <w:r>
        <w:rPr>
          <w:rFonts w:hint="eastAsia" w:ascii="仿宋" w:hAnsi="仿宋" w:eastAsia="仿宋"/>
          <w:kern w:val="0"/>
          <w:sz w:val="28"/>
          <w:szCs w:val="28"/>
          <w:u w:val="single"/>
        </w:rPr>
        <w:t xml:space="preserve">                  （</w:t>
      </w:r>
      <w:r>
        <w:rPr>
          <w:rFonts w:hint="eastAsia" w:ascii="仿宋" w:hAnsi="仿宋" w:eastAsia="仿宋"/>
          <w:kern w:val="0"/>
          <w:sz w:val="28"/>
          <w:szCs w:val="28"/>
        </w:rPr>
        <w:t>参选单位全称）授权（授权委托人姓名）（职务）为全权代表，参加贵方组织的（比选项目名称）比选的有关活动。我方已充分理解贵方本项目比选公告及比选</w:t>
      </w:r>
      <w:r>
        <w:rPr>
          <w:rFonts w:hint="eastAsia" w:ascii="仿宋" w:hAnsi="仿宋" w:eastAsia="仿宋"/>
          <w:spacing w:val="15"/>
          <w:kern w:val="0"/>
          <w:sz w:val="28"/>
          <w:szCs w:val="28"/>
        </w:rPr>
        <w:t>须</w:t>
      </w:r>
      <w:r>
        <w:rPr>
          <w:rFonts w:hint="eastAsia" w:ascii="仿宋" w:hAnsi="仿宋" w:eastAsia="仿宋"/>
          <w:kern w:val="0"/>
          <w:sz w:val="28"/>
          <w:szCs w:val="28"/>
        </w:rPr>
        <w:t>知文件的全部内容，包括补充、修改、澄清、答疑文件（如果有），我方接受比选</w:t>
      </w:r>
      <w:r>
        <w:rPr>
          <w:rFonts w:hint="eastAsia" w:ascii="仿宋" w:hAnsi="仿宋" w:eastAsia="仿宋"/>
          <w:spacing w:val="15"/>
          <w:kern w:val="0"/>
          <w:sz w:val="28"/>
          <w:szCs w:val="28"/>
        </w:rPr>
        <w:t>须</w:t>
      </w:r>
      <w:r>
        <w:rPr>
          <w:rFonts w:hint="eastAsia" w:ascii="仿宋" w:hAnsi="仿宋" w:eastAsia="仿宋"/>
          <w:kern w:val="0"/>
          <w:sz w:val="28"/>
          <w:szCs w:val="28"/>
        </w:rPr>
        <w:t>知文件的全部条款，且无任何异议。</w:t>
      </w:r>
    </w:p>
    <w:p>
      <w:pPr>
        <w:widowControl/>
        <w:spacing w:line="480" w:lineRule="exact"/>
        <w:ind w:firstLine="570"/>
        <w:rPr>
          <w:rFonts w:ascii="仿宋" w:hAnsi="仿宋" w:eastAsia="仿宋"/>
          <w:kern w:val="0"/>
          <w:sz w:val="28"/>
          <w:szCs w:val="28"/>
        </w:rPr>
      </w:pPr>
      <w:r>
        <w:rPr>
          <w:rFonts w:hint="eastAsia" w:ascii="仿宋" w:hAnsi="仿宋" w:eastAsia="仿宋"/>
          <w:kern w:val="0"/>
          <w:sz w:val="28"/>
          <w:szCs w:val="28"/>
        </w:rPr>
        <w:t>如我方中选，我方保证按报价一览表签订合同，不因其他任何情况而改变报价。</w:t>
      </w:r>
    </w:p>
    <w:p>
      <w:pPr>
        <w:widowControl/>
        <w:spacing w:line="480" w:lineRule="exact"/>
        <w:ind w:firstLine="570"/>
        <w:rPr>
          <w:rFonts w:ascii="仿宋" w:hAnsi="仿宋" w:eastAsia="仿宋"/>
          <w:kern w:val="0"/>
          <w:sz w:val="28"/>
          <w:szCs w:val="28"/>
        </w:rPr>
      </w:pPr>
      <w:r>
        <w:rPr>
          <w:rFonts w:hint="eastAsia" w:ascii="仿宋" w:hAnsi="仿宋" w:eastAsia="仿宋"/>
          <w:kern w:val="0"/>
          <w:sz w:val="28"/>
          <w:szCs w:val="28"/>
        </w:rPr>
        <w:t>如我方中选，我方保证忠实地执行双方签订的合同，按贵方的委托要求优质高效地完成项目施工工程工作。</w:t>
      </w:r>
    </w:p>
    <w:p>
      <w:pPr>
        <w:widowControl/>
        <w:spacing w:line="480" w:lineRule="exact"/>
        <w:ind w:firstLine="570"/>
        <w:rPr>
          <w:rFonts w:ascii="仿宋" w:hAnsi="仿宋" w:eastAsia="仿宋"/>
          <w:kern w:val="0"/>
          <w:sz w:val="28"/>
          <w:szCs w:val="28"/>
        </w:rPr>
      </w:pPr>
      <w:r>
        <w:rPr>
          <w:rFonts w:hint="eastAsia" w:ascii="仿宋" w:hAnsi="仿宋" w:eastAsia="仿宋"/>
          <w:kern w:val="0"/>
          <w:sz w:val="28"/>
          <w:szCs w:val="28"/>
        </w:rPr>
        <w:t>我方同意在本比选项目比选时间起至项目验收等施工工程工作结束前，遵守本比选</w:t>
      </w:r>
      <w:r>
        <w:rPr>
          <w:rFonts w:hint="eastAsia" w:ascii="仿宋" w:hAnsi="仿宋" w:eastAsia="仿宋"/>
          <w:spacing w:val="15"/>
          <w:kern w:val="0"/>
          <w:sz w:val="28"/>
          <w:szCs w:val="28"/>
        </w:rPr>
        <w:t>须</w:t>
      </w:r>
      <w:r>
        <w:rPr>
          <w:rFonts w:hint="eastAsia" w:ascii="仿宋" w:hAnsi="仿宋" w:eastAsia="仿宋"/>
          <w:kern w:val="0"/>
          <w:sz w:val="28"/>
          <w:szCs w:val="28"/>
        </w:rPr>
        <w:t>知文件的承诺，且在此期限内具有约束力。</w:t>
      </w:r>
    </w:p>
    <w:p>
      <w:pPr>
        <w:widowControl/>
        <w:spacing w:line="480" w:lineRule="exact"/>
        <w:ind w:firstLine="570"/>
        <w:rPr>
          <w:rFonts w:ascii="仿宋" w:hAnsi="仿宋" w:eastAsia="仿宋"/>
          <w:kern w:val="0"/>
          <w:sz w:val="28"/>
          <w:szCs w:val="28"/>
        </w:rPr>
      </w:pPr>
      <w:r>
        <w:rPr>
          <w:rFonts w:hint="eastAsia" w:ascii="仿宋" w:hAnsi="仿宋" w:eastAsia="仿宋"/>
          <w:kern w:val="0"/>
          <w:sz w:val="28"/>
          <w:szCs w:val="28"/>
        </w:rPr>
        <w:t>本比选函是本</w:t>
      </w:r>
      <w:r>
        <w:rPr>
          <w:rFonts w:hint="eastAsia" w:ascii="仿宋" w:hAnsi="仿宋" w:eastAsia="仿宋"/>
          <w:spacing w:val="15"/>
          <w:kern w:val="0"/>
          <w:sz w:val="28"/>
          <w:szCs w:val="28"/>
        </w:rPr>
        <w:t>参选文件</w:t>
      </w:r>
      <w:r>
        <w:rPr>
          <w:rFonts w:hint="eastAsia" w:ascii="仿宋" w:hAnsi="仿宋" w:eastAsia="仿宋"/>
          <w:kern w:val="0"/>
          <w:sz w:val="28"/>
          <w:szCs w:val="28"/>
        </w:rPr>
        <w:t>的组成部分，对我方均有约束力。</w:t>
      </w:r>
    </w:p>
    <w:p>
      <w:pPr>
        <w:widowControl/>
        <w:spacing w:line="480" w:lineRule="exact"/>
        <w:ind w:firstLine="570"/>
        <w:rPr>
          <w:rFonts w:ascii="仿宋" w:hAnsi="仿宋" w:eastAsia="仿宋"/>
          <w:kern w:val="0"/>
          <w:sz w:val="28"/>
          <w:szCs w:val="28"/>
        </w:rPr>
      </w:pPr>
      <w:r>
        <w:rPr>
          <w:rFonts w:hint="eastAsia" w:ascii="仿宋" w:hAnsi="仿宋" w:eastAsia="仿宋"/>
          <w:kern w:val="0"/>
          <w:sz w:val="28"/>
          <w:szCs w:val="28"/>
        </w:rPr>
        <w:t>在签订合同前，贵方的中选通知书连同本函及附录，对双方具有约束力。</w:t>
      </w:r>
    </w:p>
    <w:p>
      <w:pPr>
        <w:widowControl/>
        <w:spacing w:line="480" w:lineRule="exact"/>
        <w:ind w:firstLine="570"/>
        <w:rPr>
          <w:rFonts w:ascii="仿宋" w:hAnsi="仿宋" w:eastAsia="仿宋"/>
          <w:kern w:val="0"/>
          <w:sz w:val="28"/>
          <w:szCs w:val="28"/>
        </w:rPr>
      </w:pPr>
      <w:r>
        <w:rPr>
          <w:rFonts w:hint="eastAsia" w:ascii="仿宋" w:hAnsi="仿宋" w:eastAsia="仿宋"/>
          <w:kern w:val="0"/>
          <w:sz w:val="28"/>
          <w:szCs w:val="28"/>
        </w:rPr>
        <w:t>与本比选有关的一切正式往来函件请寄：</w:t>
      </w:r>
    </w:p>
    <w:p>
      <w:pPr>
        <w:widowControl/>
        <w:spacing w:line="480" w:lineRule="exact"/>
        <w:ind w:firstLine="570"/>
        <w:rPr>
          <w:rFonts w:ascii="仿宋" w:hAnsi="仿宋" w:eastAsia="仿宋"/>
          <w:kern w:val="0"/>
          <w:sz w:val="28"/>
          <w:szCs w:val="28"/>
        </w:rPr>
      </w:pPr>
      <w:r>
        <w:rPr>
          <w:rFonts w:hint="eastAsia" w:ascii="仿宋" w:hAnsi="仿宋" w:eastAsia="仿宋"/>
          <w:kern w:val="0"/>
          <w:sz w:val="28"/>
          <w:szCs w:val="28"/>
        </w:rPr>
        <w:t>地址：          邮编：</w:t>
      </w:r>
    </w:p>
    <w:p>
      <w:pPr>
        <w:widowControl/>
        <w:spacing w:line="480" w:lineRule="exact"/>
        <w:ind w:firstLine="570"/>
        <w:rPr>
          <w:rFonts w:ascii="仿宋" w:hAnsi="仿宋" w:eastAsia="仿宋"/>
          <w:kern w:val="0"/>
          <w:sz w:val="28"/>
          <w:szCs w:val="28"/>
        </w:rPr>
      </w:pPr>
      <w:r>
        <w:rPr>
          <w:rFonts w:hint="eastAsia" w:ascii="仿宋" w:hAnsi="仿宋" w:eastAsia="仿宋"/>
          <w:kern w:val="0"/>
          <w:sz w:val="28"/>
          <w:szCs w:val="28"/>
        </w:rPr>
        <w:t>电话：          传真：</w:t>
      </w:r>
    </w:p>
    <w:p>
      <w:pPr>
        <w:widowControl/>
        <w:spacing w:line="480" w:lineRule="exact"/>
        <w:ind w:firstLine="3209"/>
        <w:rPr>
          <w:rFonts w:ascii="仿宋" w:hAnsi="仿宋" w:eastAsia="仿宋"/>
          <w:kern w:val="0"/>
          <w:sz w:val="28"/>
          <w:szCs w:val="28"/>
        </w:rPr>
      </w:pPr>
    </w:p>
    <w:p>
      <w:pPr>
        <w:widowControl/>
        <w:spacing w:line="480" w:lineRule="exact"/>
        <w:ind w:firstLine="3209"/>
        <w:rPr>
          <w:rFonts w:ascii="仿宋" w:hAnsi="仿宋" w:eastAsia="仿宋"/>
          <w:kern w:val="0"/>
          <w:sz w:val="28"/>
          <w:szCs w:val="28"/>
        </w:rPr>
      </w:pPr>
      <w:r>
        <w:rPr>
          <w:rFonts w:hint="eastAsia" w:ascii="仿宋" w:hAnsi="仿宋" w:eastAsia="仿宋"/>
          <w:kern w:val="0"/>
          <w:sz w:val="28"/>
          <w:szCs w:val="28"/>
        </w:rPr>
        <w:t>参选单位（公章）：</w:t>
      </w:r>
    </w:p>
    <w:p>
      <w:pPr>
        <w:widowControl/>
        <w:spacing w:line="480" w:lineRule="exact"/>
        <w:ind w:firstLine="3209"/>
        <w:rPr>
          <w:rFonts w:ascii="仿宋" w:hAnsi="仿宋" w:eastAsia="仿宋"/>
          <w:kern w:val="0"/>
          <w:sz w:val="28"/>
          <w:szCs w:val="28"/>
          <w:u w:val="single"/>
        </w:rPr>
      </w:pPr>
      <w:r>
        <w:rPr>
          <w:rFonts w:hint="eastAsia" w:ascii="仿宋" w:hAnsi="仿宋" w:eastAsia="仿宋"/>
          <w:kern w:val="0"/>
          <w:sz w:val="28"/>
          <w:szCs w:val="28"/>
        </w:rPr>
        <w:t>法定代表人（或授权人）签字并盖章</w:t>
      </w:r>
    </w:p>
    <w:p>
      <w:pPr>
        <w:widowControl/>
        <w:spacing w:line="480" w:lineRule="exact"/>
        <w:ind w:firstLine="4346"/>
        <w:rPr>
          <w:rFonts w:ascii="仿宋" w:hAnsi="仿宋" w:eastAsia="仿宋"/>
          <w:kern w:val="0"/>
          <w:sz w:val="32"/>
          <w:szCs w:val="32"/>
        </w:rPr>
      </w:pPr>
    </w:p>
    <w:p>
      <w:pPr>
        <w:widowControl/>
        <w:spacing w:line="480" w:lineRule="exact"/>
        <w:ind w:firstLine="3920" w:firstLineChars="1400"/>
        <w:rPr>
          <w:rFonts w:ascii="宋体" w:hAnsi="宋体"/>
          <w:kern w:val="0"/>
          <w:sz w:val="28"/>
          <w:szCs w:val="28"/>
        </w:rPr>
      </w:pPr>
      <w:r>
        <w:rPr>
          <w:rFonts w:hint="eastAsia" w:ascii="仿宋" w:hAnsi="仿宋" w:eastAsia="仿宋"/>
          <w:kern w:val="0"/>
          <w:sz w:val="28"/>
          <w:szCs w:val="28"/>
        </w:rPr>
        <w:t>日期：   年   月   日</w:t>
      </w:r>
    </w:p>
    <w:p>
      <w:pPr>
        <w:spacing w:line="480" w:lineRule="exact"/>
        <w:rPr>
          <w:rFonts w:ascii="宋体" w:hAnsi="宋体"/>
          <w:b/>
          <w:bCs/>
          <w:kern w:val="0"/>
          <w:sz w:val="28"/>
          <w:szCs w:val="28"/>
        </w:rPr>
      </w:pPr>
      <w:r>
        <w:rPr>
          <w:rFonts w:hint="eastAsia" w:ascii="宋体" w:hAnsi="宋体"/>
          <w:b/>
          <w:bCs/>
          <w:kern w:val="0"/>
          <w:sz w:val="28"/>
          <w:szCs w:val="28"/>
        </w:rPr>
        <w:br w:type="page"/>
      </w:r>
    </w:p>
    <w:p>
      <w:pPr>
        <w:widowControl/>
        <w:spacing w:line="480" w:lineRule="exact"/>
        <w:jc w:val="left"/>
        <w:rPr>
          <w:rFonts w:ascii="宋体" w:hAnsi="宋体" w:cs="宋体"/>
          <w:b/>
          <w:bCs/>
          <w:kern w:val="0"/>
          <w:sz w:val="28"/>
          <w:szCs w:val="28"/>
        </w:rPr>
      </w:pPr>
      <w:r>
        <w:rPr>
          <w:rFonts w:hint="eastAsia" w:ascii="宋体" w:hAnsi="宋体" w:cs="宋体"/>
          <w:b/>
          <w:bCs/>
          <w:kern w:val="0"/>
          <w:sz w:val="28"/>
          <w:szCs w:val="28"/>
        </w:rPr>
        <w:t>附件2</w:t>
      </w:r>
    </w:p>
    <w:p>
      <w:pPr>
        <w:widowControl/>
        <w:spacing w:line="480" w:lineRule="exact"/>
        <w:jc w:val="center"/>
        <w:rPr>
          <w:rFonts w:ascii="黑体" w:hAnsi="黑体" w:eastAsia="黑体" w:cs="黑体"/>
          <w:b/>
          <w:kern w:val="0"/>
          <w:sz w:val="40"/>
          <w:szCs w:val="40"/>
        </w:rPr>
      </w:pPr>
      <w:r>
        <w:rPr>
          <w:rFonts w:hint="eastAsia" w:ascii="黑体" w:hAnsi="黑体" w:eastAsia="黑体" w:cs="黑体"/>
          <w:b/>
          <w:kern w:val="0"/>
          <w:sz w:val="40"/>
          <w:szCs w:val="40"/>
        </w:rPr>
        <w:t>承 诺 函</w:t>
      </w:r>
    </w:p>
    <w:p>
      <w:pPr>
        <w:widowControl/>
        <w:spacing w:line="480" w:lineRule="exact"/>
        <w:jc w:val="left"/>
        <w:rPr>
          <w:rFonts w:ascii="仿宋" w:hAnsi="仿宋" w:eastAsia="仿宋"/>
          <w:kern w:val="0"/>
          <w:sz w:val="24"/>
        </w:rPr>
      </w:pPr>
    </w:p>
    <w:p>
      <w:pPr>
        <w:widowControl/>
        <w:spacing w:line="480" w:lineRule="exact"/>
        <w:ind w:firstLine="480"/>
        <w:jc w:val="left"/>
        <w:rPr>
          <w:rFonts w:ascii="仿宋" w:hAnsi="仿宋" w:eastAsia="仿宋"/>
          <w:kern w:val="0"/>
          <w:sz w:val="28"/>
          <w:szCs w:val="28"/>
        </w:rPr>
      </w:pPr>
      <w:r>
        <w:rPr>
          <w:rFonts w:hint="eastAsia" w:ascii="仿宋" w:hAnsi="仿宋" w:eastAsia="仿宋"/>
          <w:kern w:val="0"/>
          <w:sz w:val="28"/>
          <w:szCs w:val="28"/>
        </w:rPr>
        <w:t>1、若我方中选，我方愿意完全遵照贵方的比选公告、比选</w:t>
      </w:r>
      <w:r>
        <w:rPr>
          <w:rFonts w:hint="eastAsia" w:ascii="仿宋" w:hAnsi="仿宋" w:eastAsia="仿宋"/>
          <w:spacing w:val="15"/>
          <w:kern w:val="0"/>
          <w:sz w:val="28"/>
          <w:szCs w:val="28"/>
        </w:rPr>
        <w:t>须</w:t>
      </w:r>
      <w:r>
        <w:rPr>
          <w:rFonts w:hint="eastAsia" w:ascii="仿宋" w:hAnsi="仿宋" w:eastAsia="仿宋"/>
          <w:kern w:val="0"/>
          <w:sz w:val="28"/>
          <w:szCs w:val="28"/>
        </w:rPr>
        <w:t>知文件和政府的有关规定，积极配合</w:t>
      </w:r>
      <w:r>
        <w:rPr>
          <w:rFonts w:hint="eastAsia" w:ascii="仿宋" w:hAnsi="仿宋" w:eastAsia="仿宋"/>
          <w:spacing w:val="15"/>
          <w:kern w:val="0"/>
          <w:sz w:val="28"/>
          <w:szCs w:val="28"/>
        </w:rPr>
        <w:t>比选人</w:t>
      </w:r>
      <w:r>
        <w:rPr>
          <w:rFonts w:hint="eastAsia" w:ascii="仿宋" w:hAnsi="仿宋" w:eastAsia="仿宋"/>
          <w:kern w:val="0"/>
          <w:sz w:val="28"/>
          <w:szCs w:val="28"/>
        </w:rPr>
        <w:t>签订合同，并按合同要求承担本项目施工工程工作，保证不转让、转包本项目的施工业务。</w:t>
      </w:r>
    </w:p>
    <w:p>
      <w:pPr>
        <w:widowControl/>
        <w:spacing w:line="480" w:lineRule="exact"/>
        <w:ind w:firstLine="480"/>
        <w:jc w:val="left"/>
        <w:rPr>
          <w:rFonts w:ascii="仿宋" w:hAnsi="仿宋" w:eastAsia="仿宋"/>
          <w:kern w:val="0"/>
          <w:sz w:val="28"/>
          <w:szCs w:val="28"/>
        </w:rPr>
      </w:pPr>
      <w:r>
        <w:rPr>
          <w:rFonts w:hint="eastAsia" w:ascii="仿宋" w:hAnsi="仿宋" w:eastAsia="仿宋"/>
          <w:kern w:val="0"/>
          <w:sz w:val="28"/>
          <w:szCs w:val="28"/>
        </w:rPr>
        <w:t>2、在正式合同订立之前，本参选文件同贵方中选通知书，以及其他文件和附件成为约束双方的合同。</w:t>
      </w:r>
    </w:p>
    <w:p>
      <w:pPr>
        <w:widowControl/>
        <w:spacing w:line="480" w:lineRule="exact"/>
        <w:ind w:firstLine="480"/>
        <w:jc w:val="left"/>
        <w:rPr>
          <w:rFonts w:ascii="仿宋" w:hAnsi="仿宋" w:eastAsia="仿宋"/>
          <w:kern w:val="0"/>
          <w:sz w:val="28"/>
          <w:szCs w:val="28"/>
        </w:rPr>
      </w:pPr>
      <w:r>
        <w:rPr>
          <w:rFonts w:hint="eastAsia" w:ascii="仿宋" w:hAnsi="仿宋" w:eastAsia="仿宋"/>
          <w:kern w:val="0"/>
          <w:sz w:val="28"/>
          <w:szCs w:val="28"/>
        </w:rPr>
        <w:t>3、我们对出具的信誉的各种证明材料的真实性负责。如有虚假行为，无条件同意贵方取消我们的比选资格和中选资格。</w:t>
      </w:r>
    </w:p>
    <w:p>
      <w:pPr>
        <w:widowControl/>
        <w:spacing w:line="480" w:lineRule="exact"/>
        <w:ind w:firstLine="480"/>
        <w:jc w:val="left"/>
        <w:rPr>
          <w:rFonts w:ascii="仿宋" w:hAnsi="仿宋" w:eastAsia="仿宋"/>
          <w:kern w:val="0"/>
          <w:sz w:val="28"/>
          <w:szCs w:val="28"/>
        </w:rPr>
      </w:pPr>
      <w:r>
        <w:rPr>
          <w:rFonts w:hint="eastAsia" w:ascii="仿宋" w:hAnsi="仿宋" w:eastAsia="仿宋"/>
          <w:kern w:val="0"/>
          <w:sz w:val="28"/>
          <w:szCs w:val="28"/>
        </w:rPr>
        <w:t>4、同意从中选日起至我们双方签订的合同有效期内遵守本</w:t>
      </w:r>
      <w:r>
        <w:rPr>
          <w:rFonts w:hint="eastAsia" w:ascii="仿宋" w:hAnsi="仿宋" w:eastAsia="仿宋"/>
          <w:spacing w:val="15"/>
          <w:kern w:val="0"/>
          <w:sz w:val="28"/>
          <w:szCs w:val="28"/>
        </w:rPr>
        <w:t>参选文件</w:t>
      </w:r>
      <w:r>
        <w:rPr>
          <w:rFonts w:hint="eastAsia" w:ascii="仿宋" w:hAnsi="仿宋" w:eastAsia="仿宋"/>
          <w:kern w:val="0"/>
          <w:sz w:val="28"/>
          <w:szCs w:val="28"/>
        </w:rPr>
        <w:t>的各项承诺。本</w:t>
      </w:r>
      <w:r>
        <w:rPr>
          <w:rFonts w:hint="eastAsia" w:ascii="仿宋" w:hAnsi="仿宋" w:eastAsia="仿宋"/>
          <w:spacing w:val="15"/>
          <w:kern w:val="0"/>
          <w:sz w:val="28"/>
          <w:szCs w:val="28"/>
        </w:rPr>
        <w:t>参选文件</w:t>
      </w:r>
      <w:r>
        <w:rPr>
          <w:rFonts w:hint="eastAsia" w:ascii="仿宋" w:hAnsi="仿宋" w:eastAsia="仿宋"/>
          <w:kern w:val="0"/>
          <w:sz w:val="28"/>
          <w:szCs w:val="28"/>
        </w:rPr>
        <w:t>始终将对我方具有法律约束力。</w:t>
      </w:r>
    </w:p>
    <w:p>
      <w:pPr>
        <w:widowControl/>
        <w:spacing w:line="480" w:lineRule="exact"/>
        <w:ind w:firstLine="480"/>
        <w:jc w:val="left"/>
        <w:rPr>
          <w:rFonts w:ascii="仿宋" w:hAnsi="仿宋" w:eastAsia="仿宋"/>
          <w:kern w:val="0"/>
          <w:sz w:val="28"/>
          <w:szCs w:val="28"/>
        </w:rPr>
      </w:pPr>
      <w:r>
        <w:rPr>
          <w:rFonts w:hint="eastAsia" w:ascii="仿宋" w:hAnsi="仿宋" w:eastAsia="仿宋"/>
          <w:kern w:val="0"/>
          <w:sz w:val="28"/>
          <w:szCs w:val="28"/>
        </w:rPr>
        <w:t>5、我方承诺，若中选，本</w:t>
      </w:r>
      <w:r>
        <w:rPr>
          <w:rFonts w:hint="eastAsia" w:ascii="仿宋" w:hAnsi="仿宋" w:eastAsia="仿宋"/>
          <w:spacing w:val="15"/>
          <w:kern w:val="0"/>
          <w:sz w:val="28"/>
          <w:szCs w:val="28"/>
        </w:rPr>
        <w:t>参选文件</w:t>
      </w:r>
      <w:r>
        <w:rPr>
          <w:rFonts w:hint="eastAsia" w:ascii="仿宋" w:hAnsi="仿宋" w:eastAsia="仿宋"/>
          <w:kern w:val="0"/>
          <w:sz w:val="28"/>
          <w:szCs w:val="28"/>
        </w:rPr>
        <w:t>中人员安排不做更换。</w:t>
      </w:r>
    </w:p>
    <w:p>
      <w:pPr>
        <w:widowControl/>
        <w:spacing w:line="480" w:lineRule="exact"/>
        <w:jc w:val="left"/>
        <w:rPr>
          <w:rFonts w:ascii="仿宋" w:hAnsi="仿宋" w:eastAsia="仿宋"/>
          <w:kern w:val="0"/>
          <w:sz w:val="28"/>
          <w:szCs w:val="28"/>
        </w:rPr>
      </w:pPr>
    </w:p>
    <w:p>
      <w:pPr>
        <w:widowControl/>
        <w:spacing w:line="480" w:lineRule="exact"/>
        <w:ind w:firstLine="480"/>
        <w:jc w:val="left"/>
        <w:rPr>
          <w:rFonts w:ascii="仿宋" w:hAnsi="仿宋" w:eastAsia="仿宋"/>
          <w:kern w:val="0"/>
          <w:sz w:val="28"/>
          <w:szCs w:val="28"/>
        </w:rPr>
      </w:pPr>
      <w:r>
        <w:rPr>
          <w:rFonts w:hint="eastAsia" w:ascii="仿宋" w:hAnsi="仿宋" w:eastAsia="仿宋"/>
          <w:kern w:val="0"/>
          <w:sz w:val="28"/>
          <w:szCs w:val="28"/>
        </w:rPr>
        <w:t>参选单位：（公章）</w:t>
      </w:r>
    </w:p>
    <w:p>
      <w:pPr>
        <w:widowControl/>
        <w:spacing w:line="480" w:lineRule="exact"/>
        <w:ind w:firstLine="480"/>
        <w:jc w:val="left"/>
        <w:rPr>
          <w:rFonts w:ascii="仿宋" w:hAnsi="仿宋" w:eastAsia="仿宋"/>
          <w:kern w:val="0"/>
          <w:sz w:val="28"/>
          <w:szCs w:val="28"/>
        </w:rPr>
      </w:pPr>
      <w:r>
        <w:rPr>
          <w:rFonts w:hint="eastAsia" w:ascii="仿宋" w:hAnsi="仿宋" w:eastAsia="仿宋"/>
          <w:kern w:val="0"/>
          <w:sz w:val="28"/>
          <w:szCs w:val="28"/>
        </w:rPr>
        <w:t>邮政编码：</w:t>
      </w:r>
    </w:p>
    <w:p>
      <w:pPr>
        <w:widowControl/>
        <w:spacing w:line="480" w:lineRule="exact"/>
        <w:ind w:firstLine="480"/>
        <w:jc w:val="left"/>
        <w:rPr>
          <w:rFonts w:ascii="仿宋" w:hAnsi="仿宋" w:eastAsia="仿宋"/>
          <w:kern w:val="0"/>
          <w:sz w:val="28"/>
          <w:szCs w:val="28"/>
        </w:rPr>
      </w:pPr>
      <w:r>
        <w:rPr>
          <w:rFonts w:hint="eastAsia" w:ascii="仿宋" w:hAnsi="仿宋" w:eastAsia="仿宋"/>
          <w:kern w:val="0"/>
          <w:sz w:val="28"/>
          <w:szCs w:val="28"/>
        </w:rPr>
        <w:t>参选单位地址：</w:t>
      </w:r>
    </w:p>
    <w:p>
      <w:pPr>
        <w:widowControl/>
        <w:spacing w:line="480" w:lineRule="exact"/>
        <w:ind w:firstLine="480"/>
        <w:jc w:val="left"/>
        <w:rPr>
          <w:rFonts w:ascii="仿宋" w:hAnsi="仿宋" w:eastAsia="仿宋"/>
          <w:kern w:val="0"/>
          <w:sz w:val="28"/>
          <w:szCs w:val="28"/>
        </w:rPr>
      </w:pPr>
      <w:r>
        <w:rPr>
          <w:rFonts w:hint="eastAsia" w:ascii="仿宋" w:hAnsi="仿宋" w:eastAsia="仿宋"/>
          <w:kern w:val="0"/>
          <w:sz w:val="28"/>
          <w:szCs w:val="28"/>
        </w:rPr>
        <w:t>法定代表人或其授权的代理人：（章）</w:t>
      </w:r>
    </w:p>
    <w:p>
      <w:pPr>
        <w:widowControl/>
        <w:spacing w:line="480" w:lineRule="exact"/>
        <w:ind w:firstLine="480"/>
        <w:jc w:val="left"/>
        <w:rPr>
          <w:rFonts w:ascii="仿宋" w:hAnsi="仿宋" w:eastAsia="仿宋"/>
          <w:kern w:val="0"/>
          <w:sz w:val="28"/>
          <w:szCs w:val="28"/>
        </w:rPr>
      </w:pPr>
      <w:r>
        <w:rPr>
          <w:rFonts w:hint="eastAsia" w:ascii="仿宋" w:hAnsi="仿宋" w:eastAsia="仿宋"/>
          <w:kern w:val="0"/>
          <w:sz w:val="28"/>
          <w:szCs w:val="28"/>
        </w:rPr>
        <w:t>联系电话：</w:t>
      </w:r>
    </w:p>
    <w:p>
      <w:pPr>
        <w:widowControl/>
        <w:spacing w:line="480" w:lineRule="exact"/>
        <w:ind w:firstLine="480"/>
        <w:jc w:val="left"/>
        <w:rPr>
          <w:rFonts w:ascii="仿宋" w:hAnsi="仿宋" w:eastAsia="仿宋"/>
          <w:kern w:val="0"/>
          <w:sz w:val="28"/>
          <w:szCs w:val="28"/>
        </w:rPr>
      </w:pPr>
      <w:r>
        <w:rPr>
          <w:rFonts w:hint="eastAsia" w:ascii="仿宋" w:hAnsi="仿宋" w:eastAsia="仿宋"/>
          <w:kern w:val="0"/>
          <w:sz w:val="28"/>
          <w:szCs w:val="28"/>
        </w:rPr>
        <w:t>传真号码：</w:t>
      </w:r>
    </w:p>
    <w:p>
      <w:pPr>
        <w:widowControl/>
        <w:spacing w:line="480" w:lineRule="exact"/>
        <w:jc w:val="left"/>
        <w:rPr>
          <w:rFonts w:ascii="仿宋" w:hAnsi="仿宋" w:eastAsia="仿宋"/>
          <w:kern w:val="0"/>
          <w:sz w:val="28"/>
          <w:szCs w:val="28"/>
        </w:rPr>
      </w:pPr>
    </w:p>
    <w:p>
      <w:pPr>
        <w:pStyle w:val="14"/>
        <w:ind w:firstLine="400"/>
      </w:pPr>
    </w:p>
    <w:p>
      <w:pPr>
        <w:widowControl/>
        <w:spacing w:line="480" w:lineRule="exact"/>
        <w:ind w:firstLine="480"/>
        <w:jc w:val="left"/>
        <w:rPr>
          <w:rFonts w:ascii="仿宋" w:hAnsi="仿宋" w:eastAsia="仿宋"/>
          <w:kern w:val="0"/>
          <w:sz w:val="28"/>
          <w:szCs w:val="28"/>
        </w:rPr>
      </w:pPr>
      <w:r>
        <w:rPr>
          <w:rFonts w:hint="eastAsia" w:ascii="仿宋" w:hAnsi="仿宋" w:eastAsia="仿宋"/>
          <w:kern w:val="0"/>
          <w:sz w:val="28"/>
          <w:szCs w:val="28"/>
        </w:rPr>
        <w:t xml:space="preserve">                              日期：   年   月   日</w:t>
      </w:r>
    </w:p>
    <w:p>
      <w:pPr>
        <w:widowControl/>
        <w:spacing w:line="480" w:lineRule="exact"/>
        <w:ind w:firstLine="420"/>
        <w:jc w:val="left"/>
        <w:rPr>
          <w:kern w:val="0"/>
          <w:szCs w:val="21"/>
        </w:rPr>
      </w:pPr>
    </w:p>
    <w:p>
      <w:pPr>
        <w:widowControl/>
        <w:spacing w:line="480" w:lineRule="exact"/>
        <w:ind w:firstLine="420"/>
        <w:jc w:val="left"/>
        <w:rPr>
          <w:kern w:val="0"/>
          <w:szCs w:val="21"/>
        </w:rPr>
      </w:pPr>
    </w:p>
    <w:p>
      <w:pPr>
        <w:widowControl/>
        <w:spacing w:line="480" w:lineRule="exact"/>
        <w:ind w:firstLine="420"/>
        <w:jc w:val="left"/>
        <w:rPr>
          <w:kern w:val="0"/>
          <w:szCs w:val="21"/>
        </w:rPr>
      </w:pPr>
    </w:p>
    <w:p>
      <w:pPr>
        <w:widowControl/>
        <w:spacing w:line="480" w:lineRule="exact"/>
        <w:ind w:firstLine="420"/>
        <w:jc w:val="left"/>
        <w:rPr>
          <w:kern w:val="0"/>
          <w:szCs w:val="21"/>
        </w:rPr>
      </w:pPr>
    </w:p>
    <w:p>
      <w:pPr>
        <w:widowControl/>
        <w:spacing w:line="480" w:lineRule="exact"/>
        <w:ind w:firstLine="420"/>
        <w:jc w:val="left"/>
        <w:rPr>
          <w:kern w:val="0"/>
          <w:szCs w:val="21"/>
        </w:rPr>
      </w:pPr>
    </w:p>
    <w:p>
      <w:pPr>
        <w:pStyle w:val="3"/>
      </w:pPr>
    </w:p>
    <w:p>
      <w:pPr>
        <w:spacing w:line="480" w:lineRule="exact"/>
        <w:rPr>
          <w:rFonts w:ascii="宋体" w:hAnsi="宋体"/>
          <w:b/>
          <w:bCs/>
          <w:spacing w:val="15"/>
          <w:kern w:val="0"/>
          <w:sz w:val="28"/>
          <w:szCs w:val="28"/>
        </w:rPr>
      </w:pPr>
      <w:r>
        <w:rPr>
          <w:rFonts w:hint="eastAsia" w:ascii="宋体" w:hAnsi="宋体"/>
          <w:b/>
          <w:bCs/>
          <w:spacing w:val="15"/>
          <w:kern w:val="0"/>
          <w:sz w:val="28"/>
          <w:szCs w:val="28"/>
        </w:rPr>
        <w:t>附件3</w:t>
      </w:r>
    </w:p>
    <w:p>
      <w:pPr>
        <w:widowControl/>
        <w:spacing w:line="480" w:lineRule="exact"/>
        <w:ind w:firstLine="560"/>
        <w:jc w:val="center"/>
        <w:rPr>
          <w:rFonts w:ascii="黑体" w:hAnsi="黑体" w:eastAsia="黑体" w:cs="黑体"/>
          <w:b/>
          <w:bCs/>
          <w:spacing w:val="15"/>
          <w:kern w:val="0"/>
          <w:sz w:val="40"/>
          <w:szCs w:val="40"/>
        </w:rPr>
      </w:pPr>
      <w:r>
        <w:rPr>
          <w:rFonts w:hint="eastAsia" w:ascii="黑体" w:hAnsi="黑体" w:eastAsia="黑体" w:cs="黑体"/>
          <w:b/>
          <w:bCs/>
          <w:spacing w:val="15"/>
          <w:kern w:val="0"/>
          <w:sz w:val="40"/>
          <w:szCs w:val="40"/>
        </w:rPr>
        <w:t>法定代表人身份证明</w:t>
      </w:r>
    </w:p>
    <w:p>
      <w:pPr>
        <w:adjustRightInd w:val="0"/>
        <w:snapToGrid w:val="0"/>
        <w:spacing w:line="360" w:lineRule="auto"/>
        <w:rPr>
          <w:rFonts w:ascii="仿宋_GB2312" w:hAnsi="华文仿宋" w:eastAsia="仿宋_GB2312"/>
          <w:sz w:val="28"/>
          <w:szCs w:val="28"/>
        </w:rPr>
      </w:pPr>
    </w:p>
    <w:p>
      <w:pPr>
        <w:adjustRightInd w:val="0"/>
        <w:snapToGrid w:val="0"/>
        <w:spacing w:line="360" w:lineRule="auto"/>
        <w:ind w:firstLine="770" w:firstLineChars="275"/>
        <w:rPr>
          <w:rFonts w:ascii="仿宋" w:hAnsi="仿宋" w:eastAsia="仿宋" w:cs="仿宋"/>
          <w:sz w:val="28"/>
          <w:szCs w:val="28"/>
          <w:u w:val="single"/>
        </w:rPr>
      </w:pPr>
      <w:r>
        <w:rPr>
          <w:rFonts w:hint="eastAsia" w:ascii="仿宋" w:hAnsi="仿宋" w:eastAsia="仿宋"/>
          <w:kern w:val="0"/>
          <w:sz w:val="28"/>
          <w:szCs w:val="28"/>
        </w:rPr>
        <w:t>参选人</w:t>
      </w:r>
      <w:r>
        <w:rPr>
          <w:rFonts w:hint="eastAsia" w:ascii="仿宋" w:hAnsi="仿宋" w:eastAsia="仿宋" w:cs="仿宋"/>
          <w:sz w:val="28"/>
          <w:szCs w:val="28"/>
        </w:rPr>
        <w:t>名称：</w:t>
      </w:r>
      <w:r>
        <w:rPr>
          <w:rFonts w:hint="eastAsia" w:ascii="仿宋" w:hAnsi="仿宋" w:eastAsia="仿宋" w:cs="仿宋"/>
          <w:sz w:val="28"/>
          <w:szCs w:val="28"/>
          <w:u w:val="single"/>
        </w:rPr>
        <w:t xml:space="preserve">    </w:t>
      </w:r>
      <w:r>
        <w:rPr>
          <w:rFonts w:hint="eastAsia" w:ascii="仿宋" w:hAnsi="仿宋" w:eastAsia="仿宋" w:cs="仿宋"/>
          <w:b/>
          <w:sz w:val="28"/>
          <w:szCs w:val="28"/>
          <w:u w:val="single"/>
        </w:rPr>
        <w:t xml:space="preserve">                             </w:t>
      </w:r>
    </w:p>
    <w:p>
      <w:pPr>
        <w:adjustRightInd w:val="0"/>
        <w:snapToGrid w:val="0"/>
        <w:spacing w:line="360" w:lineRule="auto"/>
        <w:ind w:firstLine="770" w:firstLineChars="275"/>
        <w:rPr>
          <w:rFonts w:ascii="仿宋" w:hAnsi="仿宋" w:eastAsia="仿宋" w:cs="仿宋"/>
          <w:sz w:val="28"/>
          <w:szCs w:val="28"/>
        </w:rPr>
      </w:pPr>
      <w:r>
        <w:rPr>
          <w:rFonts w:hint="eastAsia" w:ascii="仿宋" w:hAnsi="仿宋" w:eastAsia="仿宋" w:cs="仿宋"/>
          <w:sz w:val="28"/>
          <w:szCs w:val="28"/>
        </w:rPr>
        <w:t>单位性质：</w:t>
      </w:r>
      <w:r>
        <w:rPr>
          <w:rFonts w:hint="eastAsia" w:ascii="仿宋" w:hAnsi="仿宋" w:eastAsia="仿宋" w:cs="仿宋"/>
          <w:sz w:val="28"/>
          <w:szCs w:val="28"/>
          <w:u w:val="single"/>
        </w:rPr>
        <w:t xml:space="preserve">           </w:t>
      </w:r>
      <w:r>
        <w:rPr>
          <w:rFonts w:hint="eastAsia" w:ascii="仿宋" w:hAnsi="仿宋" w:eastAsia="仿宋" w:cs="仿宋"/>
          <w:b/>
          <w:sz w:val="28"/>
          <w:szCs w:val="28"/>
          <w:u w:val="single"/>
        </w:rPr>
        <w:t xml:space="preserve">          </w:t>
      </w:r>
      <w:r>
        <w:rPr>
          <w:rFonts w:hint="eastAsia" w:ascii="仿宋" w:hAnsi="仿宋" w:eastAsia="仿宋" w:cs="仿宋"/>
          <w:sz w:val="28"/>
          <w:szCs w:val="28"/>
          <w:u w:val="single"/>
        </w:rPr>
        <w:t xml:space="preserve">              </w:t>
      </w:r>
    </w:p>
    <w:p>
      <w:pPr>
        <w:adjustRightInd w:val="0"/>
        <w:snapToGrid w:val="0"/>
        <w:spacing w:line="360" w:lineRule="auto"/>
        <w:ind w:firstLine="770" w:firstLineChars="275"/>
        <w:rPr>
          <w:rFonts w:ascii="仿宋" w:hAnsi="仿宋" w:eastAsia="仿宋" w:cs="仿宋"/>
          <w:sz w:val="28"/>
          <w:szCs w:val="28"/>
        </w:rPr>
      </w:pPr>
      <w:r>
        <w:rPr>
          <w:rFonts w:hint="eastAsia" w:ascii="仿宋" w:hAnsi="仿宋" w:eastAsia="仿宋" w:cs="仿宋"/>
          <w:sz w:val="28"/>
          <w:szCs w:val="28"/>
        </w:rPr>
        <w:t>成立时间：</w:t>
      </w:r>
      <w:r>
        <w:rPr>
          <w:rFonts w:hint="eastAsia" w:ascii="仿宋" w:hAnsi="仿宋" w:eastAsia="仿宋" w:cs="仿宋"/>
          <w:sz w:val="28"/>
          <w:szCs w:val="28"/>
          <w:u w:val="single"/>
        </w:rPr>
        <w:t xml:space="preserve">           </w:t>
      </w:r>
      <w:r>
        <w:rPr>
          <w:rFonts w:hint="eastAsia" w:ascii="仿宋" w:hAnsi="仿宋" w:eastAsia="仿宋" w:cs="仿宋"/>
          <w:b/>
          <w:sz w:val="28"/>
          <w:szCs w:val="28"/>
          <w:u w:val="single"/>
        </w:rPr>
        <w:t xml:space="preserve">          </w:t>
      </w:r>
      <w:r>
        <w:rPr>
          <w:rFonts w:hint="eastAsia" w:ascii="仿宋" w:hAnsi="仿宋" w:eastAsia="仿宋" w:cs="仿宋"/>
          <w:sz w:val="28"/>
          <w:szCs w:val="28"/>
          <w:u w:val="single"/>
        </w:rPr>
        <w:t xml:space="preserve">              </w:t>
      </w:r>
    </w:p>
    <w:p>
      <w:pPr>
        <w:adjustRightInd w:val="0"/>
        <w:snapToGrid w:val="0"/>
        <w:spacing w:line="360" w:lineRule="auto"/>
        <w:ind w:firstLine="770" w:firstLineChars="275"/>
        <w:rPr>
          <w:rFonts w:ascii="仿宋" w:hAnsi="仿宋" w:eastAsia="仿宋" w:cs="仿宋"/>
          <w:sz w:val="28"/>
          <w:szCs w:val="28"/>
          <w:u w:val="single"/>
        </w:rPr>
      </w:pPr>
      <w:r>
        <w:rPr>
          <w:rFonts w:hint="eastAsia" w:ascii="仿宋" w:hAnsi="仿宋" w:eastAsia="仿宋" w:cs="仿宋"/>
          <w:sz w:val="28"/>
          <w:szCs w:val="28"/>
        </w:rPr>
        <w:t>经营期限：</w:t>
      </w:r>
      <w:r>
        <w:rPr>
          <w:rFonts w:hint="eastAsia" w:ascii="仿宋" w:hAnsi="仿宋" w:eastAsia="仿宋" w:cs="仿宋"/>
          <w:sz w:val="28"/>
          <w:szCs w:val="28"/>
          <w:u w:val="single"/>
        </w:rPr>
        <w:t xml:space="preserve"> </w:t>
      </w:r>
      <w:r>
        <w:rPr>
          <w:rFonts w:hint="eastAsia" w:ascii="仿宋" w:hAnsi="仿宋" w:eastAsia="仿宋" w:cs="仿宋"/>
          <w:b/>
          <w:sz w:val="28"/>
          <w:szCs w:val="28"/>
          <w:u w:val="single"/>
        </w:rPr>
        <w:t xml:space="preserve">          </w:t>
      </w:r>
      <w:r>
        <w:rPr>
          <w:rFonts w:hint="eastAsia" w:ascii="仿宋" w:hAnsi="仿宋" w:eastAsia="仿宋" w:cs="仿宋"/>
          <w:sz w:val="28"/>
          <w:szCs w:val="28"/>
          <w:u w:val="single"/>
        </w:rPr>
        <w:t xml:space="preserve"> </w:t>
      </w:r>
    </w:p>
    <w:p>
      <w:pPr>
        <w:adjustRightInd w:val="0"/>
        <w:snapToGrid w:val="0"/>
        <w:spacing w:line="360" w:lineRule="auto"/>
        <w:ind w:firstLine="770" w:firstLineChars="275"/>
        <w:rPr>
          <w:rFonts w:ascii="仿宋" w:hAnsi="仿宋" w:eastAsia="仿宋" w:cs="仿宋"/>
          <w:sz w:val="28"/>
          <w:szCs w:val="28"/>
        </w:rPr>
      </w:pPr>
      <w:r>
        <w:rPr>
          <w:rFonts w:hint="eastAsia" w:ascii="仿宋" w:hAnsi="仿宋" w:eastAsia="仿宋" w:cs="仿宋"/>
          <w:sz w:val="28"/>
          <w:szCs w:val="28"/>
        </w:rPr>
        <w:t>姓名：</w:t>
      </w:r>
      <w:r>
        <w:rPr>
          <w:rFonts w:hint="eastAsia" w:ascii="仿宋" w:hAnsi="仿宋" w:eastAsia="仿宋" w:cs="仿宋"/>
          <w:sz w:val="28"/>
          <w:szCs w:val="28"/>
          <w:u w:val="single"/>
        </w:rPr>
        <w:t xml:space="preserve"> </w:t>
      </w:r>
      <w:r>
        <w:rPr>
          <w:rFonts w:hint="eastAsia" w:ascii="仿宋" w:hAnsi="仿宋" w:eastAsia="仿宋" w:cs="仿宋"/>
          <w:b/>
          <w:sz w:val="28"/>
          <w:szCs w:val="28"/>
          <w:u w:val="single"/>
        </w:rPr>
        <w:t xml:space="preserve">  </w:t>
      </w:r>
      <w:r>
        <w:rPr>
          <w:rFonts w:hint="eastAsia" w:ascii="仿宋" w:hAnsi="仿宋" w:eastAsia="仿宋" w:cs="仿宋"/>
          <w:sz w:val="28"/>
          <w:szCs w:val="28"/>
          <w:u w:val="single"/>
        </w:rPr>
        <w:t xml:space="preserve"> </w:t>
      </w:r>
      <w:r>
        <w:rPr>
          <w:rFonts w:hint="eastAsia" w:ascii="仿宋" w:hAnsi="仿宋" w:eastAsia="仿宋" w:cs="仿宋"/>
          <w:sz w:val="28"/>
          <w:szCs w:val="28"/>
        </w:rPr>
        <w:t>性别：</w:t>
      </w:r>
      <w:r>
        <w:rPr>
          <w:rFonts w:hint="eastAsia" w:ascii="仿宋" w:hAnsi="仿宋" w:eastAsia="仿宋" w:cs="仿宋"/>
          <w:sz w:val="28"/>
          <w:szCs w:val="28"/>
          <w:u w:val="single"/>
        </w:rPr>
        <w:t xml:space="preserve"> </w:t>
      </w:r>
      <w:r>
        <w:rPr>
          <w:rFonts w:hint="eastAsia" w:ascii="仿宋" w:hAnsi="仿宋" w:eastAsia="仿宋" w:cs="仿宋"/>
          <w:b/>
          <w:sz w:val="28"/>
          <w:szCs w:val="28"/>
          <w:u w:val="single"/>
        </w:rPr>
        <w:t xml:space="preserve">  </w:t>
      </w:r>
      <w:r>
        <w:rPr>
          <w:rFonts w:hint="eastAsia" w:ascii="仿宋" w:hAnsi="仿宋" w:eastAsia="仿宋" w:cs="仿宋"/>
          <w:sz w:val="28"/>
          <w:szCs w:val="28"/>
          <w:u w:val="single"/>
        </w:rPr>
        <w:t xml:space="preserve"> </w:t>
      </w:r>
      <w:r>
        <w:rPr>
          <w:rFonts w:hint="eastAsia" w:ascii="仿宋" w:hAnsi="仿宋" w:eastAsia="仿宋" w:cs="仿宋"/>
          <w:sz w:val="28"/>
          <w:szCs w:val="28"/>
        </w:rPr>
        <w:t>年龄：</w:t>
      </w:r>
      <w:r>
        <w:rPr>
          <w:rFonts w:hint="eastAsia" w:ascii="仿宋" w:hAnsi="仿宋" w:eastAsia="仿宋" w:cs="仿宋"/>
          <w:sz w:val="28"/>
          <w:szCs w:val="28"/>
          <w:u w:val="single"/>
        </w:rPr>
        <w:t xml:space="preserve"> </w:t>
      </w:r>
      <w:r>
        <w:rPr>
          <w:rFonts w:hint="eastAsia" w:ascii="仿宋" w:hAnsi="仿宋" w:eastAsia="仿宋" w:cs="仿宋"/>
          <w:b/>
          <w:sz w:val="28"/>
          <w:szCs w:val="28"/>
          <w:u w:val="single"/>
        </w:rPr>
        <w:t xml:space="preserve">  </w:t>
      </w:r>
      <w:r>
        <w:rPr>
          <w:rFonts w:hint="eastAsia" w:ascii="仿宋" w:hAnsi="仿宋" w:eastAsia="仿宋" w:cs="仿宋"/>
          <w:sz w:val="28"/>
          <w:szCs w:val="28"/>
          <w:u w:val="single"/>
        </w:rPr>
        <w:t xml:space="preserve"> </w:t>
      </w:r>
      <w:r>
        <w:rPr>
          <w:rFonts w:hint="eastAsia" w:ascii="仿宋" w:hAnsi="仿宋" w:eastAsia="仿宋" w:cs="仿宋"/>
          <w:sz w:val="28"/>
          <w:szCs w:val="28"/>
        </w:rPr>
        <w:t>职务：</w:t>
      </w:r>
      <w:r>
        <w:rPr>
          <w:rFonts w:hint="eastAsia" w:ascii="仿宋" w:hAnsi="仿宋" w:eastAsia="仿宋" w:cs="仿宋"/>
          <w:sz w:val="28"/>
          <w:szCs w:val="28"/>
          <w:u w:val="single"/>
        </w:rPr>
        <w:t xml:space="preserve"> </w:t>
      </w:r>
      <w:r>
        <w:rPr>
          <w:rFonts w:hint="eastAsia" w:ascii="仿宋" w:hAnsi="仿宋" w:eastAsia="仿宋" w:cs="仿宋"/>
          <w:b/>
          <w:sz w:val="28"/>
          <w:szCs w:val="28"/>
          <w:u w:val="single"/>
        </w:rPr>
        <w:t xml:space="preserve">    </w:t>
      </w:r>
      <w:r>
        <w:rPr>
          <w:rFonts w:hint="eastAsia" w:ascii="仿宋" w:hAnsi="仿宋" w:eastAsia="仿宋" w:cs="仿宋"/>
          <w:sz w:val="28"/>
          <w:szCs w:val="28"/>
          <w:u w:val="single"/>
        </w:rPr>
        <w:t xml:space="preserve"> </w:t>
      </w:r>
      <w:r>
        <w:rPr>
          <w:rFonts w:hint="eastAsia" w:ascii="仿宋" w:hAnsi="仿宋" w:eastAsia="仿宋" w:cs="仿宋"/>
          <w:sz w:val="28"/>
          <w:szCs w:val="28"/>
        </w:rPr>
        <w:t>系</w:t>
      </w:r>
      <w:r>
        <w:rPr>
          <w:rFonts w:hint="eastAsia" w:ascii="仿宋" w:hAnsi="仿宋" w:eastAsia="仿宋" w:cs="仿宋"/>
          <w:b/>
          <w:sz w:val="28"/>
          <w:szCs w:val="28"/>
          <w:u w:val="single"/>
        </w:rPr>
        <w:t xml:space="preserve">           </w:t>
      </w:r>
      <w:r>
        <w:rPr>
          <w:rFonts w:hint="eastAsia" w:ascii="仿宋" w:hAnsi="仿宋" w:eastAsia="仿宋" w:cs="仿宋"/>
          <w:sz w:val="28"/>
          <w:szCs w:val="28"/>
          <w:u w:val="single"/>
        </w:rPr>
        <w:t xml:space="preserve"> </w:t>
      </w:r>
      <w:r>
        <w:rPr>
          <w:rFonts w:hint="eastAsia" w:ascii="仿宋" w:hAnsi="仿宋" w:eastAsia="仿宋" w:cs="仿宋"/>
          <w:sz w:val="28"/>
          <w:szCs w:val="28"/>
        </w:rPr>
        <w:t>的法定代表人。</w:t>
      </w:r>
    </w:p>
    <w:p>
      <w:pPr>
        <w:adjustRightInd w:val="0"/>
        <w:snapToGrid w:val="0"/>
        <w:spacing w:line="360" w:lineRule="auto"/>
        <w:ind w:firstLine="770" w:firstLineChars="275"/>
        <w:rPr>
          <w:rFonts w:ascii="仿宋" w:hAnsi="仿宋" w:eastAsia="仿宋" w:cs="仿宋"/>
          <w:sz w:val="28"/>
          <w:szCs w:val="28"/>
        </w:rPr>
      </w:pPr>
      <w:r>
        <w:rPr>
          <w:rFonts w:hint="eastAsia" w:ascii="仿宋" w:hAnsi="仿宋" w:eastAsia="仿宋" w:cs="仿宋"/>
          <w:sz w:val="28"/>
          <w:szCs w:val="28"/>
        </w:rPr>
        <w:t>特此证明。</w:t>
      </w:r>
    </w:p>
    <w:tbl>
      <w:tblPr>
        <w:tblStyle w:val="15"/>
        <w:tblpPr w:leftFromText="180" w:rightFromText="180" w:vertAnchor="text" w:horzAnchor="page" w:tblpX="1862" w:tblpY="353"/>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6" w:hRule="atLeast"/>
        </w:trPr>
        <w:tc>
          <w:tcPr>
            <w:tcW w:w="8528" w:type="dxa"/>
            <w:vAlign w:val="center"/>
          </w:tcPr>
          <w:p>
            <w:pPr>
              <w:adjustRightInd w:val="0"/>
              <w:snapToGrid w:val="0"/>
              <w:spacing w:before="156" w:beforeLines="50" w:line="360" w:lineRule="auto"/>
              <w:jc w:val="center"/>
              <w:rPr>
                <w:rFonts w:ascii="仿宋" w:hAnsi="仿宋" w:eastAsia="仿宋" w:cs="仿宋"/>
                <w:sz w:val="28"/>
                <w:szCs w:val="28"/>
              </w:rPr>
            </w:pPr>
            <w:r>
              <w:rPr>
                <w:rFonts w:hint="eastAsia" w:ascii="仿宋" w:hAnsi="仿宋" w:eastAsia="仿宋" w:cs="仿宋"/>
                <w:sz w:val="28"/>
                <w:szCs w:val="28"/>
              </w:rPr>
              <w:t>法定代表人（单位负责人）身份证复印件（正反面）</w:t>
            </w:r>
          </w:p>
        </w:tc>
      </w:tr>
    </w:tbl>
    <w:p>
      <w:pPr>
        <w:adjustRightInd w:val="0"/>
        <w:snapToGrid w:val="0"/>
        <w:spacing w:line="360" w:lineRule="auto"/>
        <w:rPr>
          <w:rFonts w:ascii="仿宋" w:hAnsi="仿宋" w:eastAsia="仿宋" w:cs="仿宋"/>
          <w:sz w:val="28"/>
          <w:szCs w:val="28"/>
        </w:rPr>
      </w:pPr>
    </w:p>
    <w:p>
      <w:pPr>
        <w:adjustRightInd w:val="0"/>
        <w:snapToGrid w:val="0"/>
        <w:spacing w:line="360" w:lineRule="auto"/>
        <w:rPr>
          <w:rFonts w:ascii="仿宋" w:hAnsi="仿宋" w:eastAsia="仿宋" w:cs="仿宋"/>
          <w:sz w:val="28"/>
          <w:szCs w:val="28"/>
        </w:rPr>
      </w:pPr>
    </w:p>
    <w:p>
      <w:pPr>
        <w:wordWrap w:val="0"/>
        <w:adjustRightInd w:val="0"/>
        <w:snapToGrid w:val="0"/>
        <w:spacing w:line="360" w:lineRule="auto"/>
        <w:ind w:firstLine="2511" w:firstLineChars="897"/>
        <w:jc w:val="right"/>
        <w:rPr>
          <w:rFonts w:ascii="仿宋" w:hAnsi="仿宋" w:eastAsia="仿宋" w:cs="仿宋"/>
          <w:sz w:val="28"/>
          <w:szCs w:val="28"/>
        </w:rPr>
      </w:pPr>
      <w:r>
        <w:rPr>
          <w:rFonts w:hint="eastAsia" w:ascii="仿宋" w:hAnsi="仿宋" w:eastAsia="仿宋" w:cs="仿宋"/>
          <w:sz w:val="28"/>
          <w:szCs w:val="28"/>
        </w:rPr>
        <w:t>参选单位（公章）：</w:t>
      </w:r>
      <w:r>
        <w:rPr>
          <w:rFonts w:hint="eastAsia" w:ascii="仿宋" w:hAnsi="仿宋" w:eastAsia="仿宋" w:cs="仿宋"/>
          <w:sz w:val="28"/>
          <w:szCs w:val="28"/>
          <w:u w:val="single"/>
        </w:rPr>
        <w:t xml:space="preserve">                     </w:t>
      </w:r>
    </w:p>
    <w:p>
      <w:pPr>
        <w:adjustRightInd w:val="0"/>
        <w:snapToGrid w:val="0"/>
        <w:spacing w:line="360" w:lineRule="auto"/>
        <w:ind w:firstLine="2511" w:firstLineChars="897"/>
        <w:rPr>
          <w:rFonts w:ascii="仿宋" w:hAnsi="仿宋" w:eastAsia="仿宋" w:cs="仿宋"/>
          <w:sz w:val="28"/>
          <w:szCs w:val="28"/>
        </w:rPr>
      </w:pPr>
    </w:p>
    <w:p>
      <w:pPr>
        <w:wordWrap w:val="0"/>
        <w:adjustRightInd w:val="0"/>
        <w:snapToGrid w:val="0"/>
        <w:spacing w:line="360" w:lineRule="auto"/>
        <w:ind w:firstLine="2511" w:firstLineChars="897"/>
        <w:jc w:val="right"/>
        <w:rPr>
          <w:rFonts w:ascii="仿宋" w:hAnsi="仿宋" w:eastAsia="仿宋" w:cs="仿宋"/>
          <w:sz w:val="28"/>
          <w:szCs w:val="28"/>
        </w:rPr>
      </w:pPr>
      <w:r>
        <w:rPr>
          <w:rFonts w:hint="eastAsia" w:ascii="仿宋" w:hAnsi="仿宋" w:eastAsia="仿宋" w:cs="仿宋"/>
          <w:sz w:val="28"/>
          <w:szCs w:val="28"/>
        </w:rPr>
        <w:t xml:space="preserve">年    月   日 </w:t>
      </w:r>
    </w:p>
    <w:p>
      <w:pPr>
        <w:widowControl/>
        <w:topLinePunct/>
        <w:spacing w:line="620" w:lineRule="exact"/>
        <w:rPr>
          <w:rFonts w:ascii="仿宋" w:hAnsi="仿宋" w:eastAsia="仿宋" w:cs="仿宋"/>
          <w:kern w:val="0"/>
          <w:sz w:val="28"/>
          <w:szCs w:val="28"/>
        </w:rPr>
      </w:pPr>
    </w:p>
    <w:p>
      <w:pPr>
        <w:widowControl/>
        <w:topLinePunct/>
        <w:spacing w:line="620" w:lineRule="exact"/>
        <w:rPr>
          <w:rFonts w:ascii="仿宋" w:hAnsi="仿宋" w:eastAsia="仿宋" w:cs="仿宋"/>
          <w:kern w:val="0"/>
          <w:sz w:val="24"/>
        </w:rPr>
      </w:pPr>
      <w:r>
        <w:rPr>
          <w:rFonts w:hint="eastAsia" w:ascii="仿宋" w:hAnsi="仿宋" w:eastAsia="仿宋" w:cs="仿宋"/>
          <w:b/>
          <w:bCs/>
          <w:kern w:val="0"/>
          <w:sz w:val="24"/>
        </w:rPr>
        <w:t>注：参选人代表是参选人法定代表人的，请另单独准备本法定代表人身份证明原件一份，身份验证时单独提交（同时需验法定代表人身份证原件）。未递交的视同身份验证不通过，自动放弃比选资格</w:t>
      </w:r>
      <w:r>
        <w:rPr>
          <w:rFonts w:hint="eastAsia" w:ascii="仿宋" w:hAnsi="仿宋" w:eastAsia="仿宋" w:cs="仿宋"/>
          <w:kern w:val="0"/>
          <w:sz w:val="24"/>
        </w:rPr>
        <w:t>。</w:t>
      </w:r>
    </w:p>
    <w:p>
      <w:pPr>
        <w:widowControl/>
        <w:spacing w:line="480" w:lineRule="exact"/>
        <w:jc w:val="left"/>
        <w:rPr>
          <w:kern w:val="0"/>
          <w:szCs w:val="21"/>
        </w:rPr>
      </w:pPr>
    </w:p>
    <w:p>
      <w:pPr>
        <w:spacing w:line="480" w:lineRule="exact"/>
        <w:rPr>
          <w:rFonts w:ascii="宋体" w:hAnsi="宋体"/>
          <w:b/>
          <w:bCs/>
          <w:spacing w:val="15"/>
          <w:kern w:val="0"/>
          <w:sz w:val="28"/>
          <w:szCs w:val="28"/>
        </w:rPr>
      </w:pPr>
      <w:bookmarkStart w:id="0" w:name="_Toc17932"/>
      <w:r>
        <w:rPr>
          <w:rFonts w:hint="eastAsia" w:ascii="宋体" w:hAnsi="宋体"/>
          <w:b/>
          <w:bCs/>
          <w:spacing w:val="15"/>
          <w:kern w:val="0"/>
          <w:sz w:val="28"/>
          <w:szCs w:val="28"/>
        </w:rPr>
        <w:t>附件4</w:t>
      </w:r>
    </w:p>
    <w:p>
      <w:pPr>
        <w:widowControl/>
        <w:spacing w:line="480" w:lineRule="exact"/>
        <w:ind w:firstLine="560"/>
        <w:jc w:val="center"/>
        <w:rPr>
          <w:rFonts w:ascii="黑体" w:hAnsi="黑体" w:eastAsia="黑体" w:cs="黑体"/>
          <w:b/>
          <w:bCs/>
          <w:spacing w:val="15"/>
          <w:kern w:val="0"/>
          <w:sz w:val="40"/>
          <w:szCs w:val="40"/>
        </w:rPr>
      </w:pPr>
      <w:r>
        <w:rPr>
          <w:rFonts w:hint="eastAsia" w:ascii="黑体" w:hAnsi="黑体" w:eastAsia="黑体" w:cs="黑体"/>
          <w:b/>
          <w:bCs/>
          <w:spacing w:val="15"/>
          <w:kern w:val="0"/>
          <w:sz w:val="40"/>
          <w:szCs w:val="40"/>
        </w:rPr>
        <w:t>法定代表人授权委托书</w:t>
      </w:r>
      <w:bookmarkEnd w:id="0"/>
    </w:p>
    <w:p/>
    <w:p>
      <w:pPr>
        <w:widowControl/>
        <w:topLinePunct/>
        <w:spacing w:line="620" w:lineRule="exact"/>
        <w:ind w:firstLine="560" w:firstLineChars="200"/>
        <w:rPr>
          <w:rFonts w:ascii="仿宋" w:hAnsi="仿宋" w:eastAsia="仿宋" w:cs="仿宋"/>
          <w:kern w:val="0"/>
          <w:sz w:val="28"/>
          <w:szCs w:val="28"/>
        </w:rPr>
      </w:pPr>
      <w:r>
        <w:rPr>
          <w:rFonts w:hint="eastAsia" w:ascii="仿宋" w:hAnsi="仿宋" w:eastAsia="仿宋" w:cs="仿宋"/>
          <w:kern w:val="0"/>
          <w:sz w:val="28"/>
          <w:szCs w:val="28"/>
        </w:rPr>
        <w:t>本授权书声明：注册于</w:t>
      </w:r>
      <w:r>
        <w:rPr>
          <w:rFonts w:hint="eastAsia" w:ascii="仿宋" w:hAnsi="仿宋" w:eastAsia="仿宋" w:cs="仿宋"/>
          <w:b/>
          <w:kern w:val="0"/>
          <w:sz w:val="28"/>
          <w:szCs w:val="28"/>
          <w:u w:val="single"/>
        </w:rPr>
        <w:t>　　　　　　</w:t>
      </w:r>
      <w:r>
        <w:rPr>
          <w:rFonts w:hint="eastAsia" w:ascii="仿宋" w:hAnsi="仿宋" w:eastAsia="仿宋" w:cs="仿宋"/>
          <w:kern w:val="0"/>
          <w:sz w:val="28"/>
          <w:szCs w:val="28"/>
        </w:rPr>
        <w:t>（地址）的</w:t>
      </w:r>
      <w:r>
        <w:rPr>
          <w:rFonts w:hint="eastAsia" w:ascii="仿宋" w:hAnsi="仿宋" w:eastAsia="仿宋" w:cs="仿宋"/>
          <w:kern w:val="0"/>
          <w:sz w:val="28"/>
          <w:szCs w:val="28"/>
          <w:u w:val="single"/>
        </w:rPr>
        <w:t>　　　　　　　　　　　</w:t>
      </w:r>
      <w:r>
        <w:rPr>
          <w:rFonts w:hint="eastAsia" w:ascii="仿宋" w:hAnsi="仿宋" w:eastAsia="仿宋" w:cs="仿宋"/>
          <w:kern w:val="0"/>
          <w:sz w:val="28"/>
          <w:szCs w:val="28"/>
        </w:rPr>
        <w:t>（单位全称）的法定代表人</w:t>
      </w:r>
      <w:r>
        <w:rPr>
          <w:rFonts w:hint="eastAsia" w:ascii="仿宋" w:hAnsi="仿宋" w:eastAsia="仿宋" w:cs="仿宋"/>
          <w:b/>
          <w:kern w:val="0"/>
          <w:sz w:val="28"/>
          <w:szCs w:val="28"/>
          <w:u w:val="single"/>
        </w:rPr>
        <w:t>　　　　</w:t>
      </w:r>
      <w:r>
        <w:rPr>
          <w:rFonts w:hint="eastAsia" w:ascii="仿宋" w:hAnsi="仿宋" w:eastAsia="仿宋" w:cs="仿宋"/>
          <w:kern w:val="0"/>
          <w:sz w:val="28"/>
          <w:szCs w:val="28"/>
        </w:rPr>
        <w:t>（法定代表人姓名、职务）授权</w:t>
      </w:r>
      <w:r>
        <w:rPr>
          <w:rFonts w:hint="eastAsia" w:ascii="仿宋" w:hAnsi="仿宋" w:eastAsia="仿宋" w:cs="仿宋"/>
          <w:b/>
          <w:kern w:val="0"/>
          <w:sz w:val="28"/>
          <w:szCs w:val="28"/>
          <w:u w:val="single"/>
        </w:rPr>
        <w:t>　　　</w:t>
      </w:r>
      <w:r>
        <w:rPr>
          <w:rFonts w:hint="eastAsia" w:ascii="仿宋" w:hAnsi="仿宋" w:eastAsia="仿宋" w:cs="仿宋"/>
          <w:kern w:val="0"/>
          <w:sz w:val="28"/>
          <w:szCs w:val="28"/>
        </w:rPr>
        <w:t>（被授权人姓名、职务）为本单位的合法代理人，并将以本单位名义处理一切与</w:t>
      </w:r>
      <w:r>
        <w:rPr>
          <w:rFonts w:hint="eastAsia" w:ascii="仿宋" w:hAnsi="仿宋" w:eastAsia="仿宋" w:cs="仿宋"/>
          <w:kern w:val="0"/>
          <w:sz w:val="28"/>
          <w:szCs w:val="28"/>
          <w:u w:val="single"/>
        </w:rPr>
        <w:t>　　</w:t>
      </w:r>
      <w:r>
        <w:rPr>
          <w:rFonts w:hint="eastAsia" w:ascii="仿宋" w:hAnsi="仿宋" w:eastAsia="仿宋" w:cs="仿宋"/>
          <w:kern w:val="0"/>
          <w:sz w:val="28"/>
          <w:szCs w:val="28"/>
        </w:rPr>
        <w:t>（采购项目名称）采购投标活动中的有关事宜，代理人（被授权人）在本项目投标及合同中所签署的一切文件和处理的一切有关事宜，我单位均予以承认。</w:t>
      </w:r>
    </w:p>
    <w:p>
      <w:pPr>
        <w:widowControl/>
        <w:topLinePunct/>
        <w:spacing w:line="620" w:lineRule="exact"/>
        <w:ind w:firstLine="560" w:firstLineChars="200"/>
        <w:rPr>
          <w:rFonts w:ascii="仿宋" w:hAnsi="仿宋" w:eastAsia="仿宋" w:cs="仿宋"/>
          <w:kern w:val="0"/>
          <w:sz w:val="28"/>
          <w:szCs w:val="28"/>
        </w:rPr>
      </w:pPr>
      <w:r>
        <w:rPr>
          <w:rFonts w:hint="eastAsia" w:ascii="仿宋" w:hAnsi="仿宋" w:eastAsia="仿宋" w:cs="仿宋"/>
          <w:kern w:val="0"/>
          <w:sz w:val="28"/>
          <w:szCs w:val="28"/>
        </w:rPr>
        <w:t>本授权书于</w:t>
      </w:r>
      <w:r>
        <w:rPr>
          <w:rFonts w:hint="eastAsia" w:ascii="仿宋" w:hAnsi="仿宋" w:eastAsia="仿宋" w:cs="仿宋"/>
          <w:b/>
          <w:kern w:val="0"/>
          <w:sz w:val="28"/>
          <w:szCs w:val="28"/>
          <w:u w:val="single"/>
        </w:rPr>
        <w:t>　　　</w:t>
      </w:r>
      <w:r>
        <w:rPr>
          <w:rFonts w:hint="eastAsia" w:ascii="仿宋" w:hAnsi="仿宋" w:eastAsia="仿宋" w:cs="仿宋"/>
          <w:kern w:val="0"/>
          <w:sz w:val="28"/>
          <w:szCs w:val="28"/>
        </w:rPr>
        <w:t>年</w:t>
      </w:r>
      <w:r>
        <w:rPr>
          <w:rFonts w:hint="eastAsia" w:ascii="仿宋" w:hAnsi="仿宋" w:eastAsia="仿宋" w:cs="仿宋"/>
          <w:b/>
          <w:kern w:val="0"/>
          <w:sz w:val="28"/>
          <w:szCs w:val="28"/>
          <w:u w:val="single"/>
        </w:rPr>
        <w:t>　　</w:t>
      </w:r>
      <w:r>
        <w:rPr>
          <w:rFonts w:hint="eastAsia" w:ascii="仿宋" w:hAnsi="仿宋" w:eastAsia="仿宋" w:cs="仿宋"/>
          <w:kern w:val="0"/>
          <w:sz w:val="28"/>
          <w:szCs w:val="28"/>
        </w:rPr>
        <w:t>月</w:t>
      </w:r>
      <w:r>
        <w:rPr>
          <w:rFonts w:hint="eastAsia" w:ascii="仿宋" w:hAnsi="仿宋" w:eastAsia="仿宋" w:cs="仿宋"/>
          <w:b/>
          <w:kern w:val="0"/>
          <w:sz w:val="28"/>
          <w:szCs w:val="28"/>
          <w:u w:val="single"/>
        </w:rPr>
        <w:t>　　</w:t>
      </w:r>
      <w:r>
        <w:rPr>
          <w:rFonts w:hint="eastAsia" w:ascii="仿宋" w:hAnsi="仿宋" w:eastAsia="仿宋" w:cs="仿宋"/>
          <w:kern w:val="0"/>
          <w:sz w:val="28"/>
          <w:szCs w:val="28"/>
        </w:rPr>
        <w:t>日签字生效，特此申明。</w:t>
      </w:r>
    </w:p>
    <w:p>
      <w:pPr>
        <w:widowControl/>
        <w:topLinePunct/>
        <w:spacing w:line="620" w:lineRule="exact"/>
        <w:ind w:firstLine="560" w:firstLineChars="200"/>
        <w:rPr>
          <w:rFonts w:ascii="仿宋" w:hAnsi="仿宋" w:eastAsia="仿宋" w:cs="仿宋"/>
          <w:kern w:val="0"/>
          <w:sz w:val="28"/>
          <w:szCs w:val="28"/>
        </w:rPr>
      </w:pPr>
      <w:r>
        <w:rPr>
          <w:rFonts w:hint="eastAsia" w:ascii="仿宋" w:hAnsi="仿宋" w:eastAsia="仿宋" w:cs="仿宋"/>
          <w:kern w:val="0"/>
          <w:sz w:val="28"/>
          <w:szCs w:val="28"/>
        </w:rPr>
        <w:t>附：委托代理人身份证复印件（法定代表人身份证明，原件）</w:t>
      </w:r>
    </w:p>
    <w:tbl>
      <w:tblPr>
        <w:tblStyle w:val="1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6" w:hRule="atLeast"/>
        </w:trPr>
        <w:tc>
          <w:tcPr>
            <w:tcW w:w="8528" w:type="dxa"/>
            <w:vAlign w:val="center"/>
          </w:tcPr>
          <w:p>
            <w:pPr>
              <w:adjustRightInd w:val="0"/>
              <w:snapToGrid w:val="0"/>
              <w:spacing w:before="156" w:beforeLines="50" w:line="360" w:lineRule="auto"/>
              <w:jc w:val="center"/>
              <w:rPr>
                <w:rFonts w:ascii="仿宋" w:hAnsi="仿宋" w:eastAsia="仿宋" w:cs="仿宋"/>
                <w:sz w:val="28"/>
                <w:szCs w:val="28"/>
              </w:rPr>
            </w:pPr>
            <w:r>
              <w:rPr>
                <w:rFonts w:hint="eastAsia" w:ascii="仿宋" w:hAnsi="仿宋" w:eastAsia="仿宋" w:cs="仿宋"/>
                <w:sz w:val="28"/>
                <w:szCs w:val="28"/>
              </w:rPr>
              <w:t>委托代理人身份证复印件（正反面）</w:t>
            </w:r>
          </w:p>
        </w:tc>
      </w:tr>
    </w:tbl>
    <w:p>
      <w:pPr>
        <w:widowControl/>
        <w:topLinePunct/>
        <w:spacing w:line="620" w:lineRule="exact"/>
        <w:rPr>
          <w:rFonts w:ascii="仿宋" w:hAnsi="仿宋" w:eastAsia="仿宋" w:cs="仿宋"/>
          <w:kern w:val="0"/>
          <w:sz w:val="28"/>
          <w:szCs w:val="28"/>
        </w:rPr>
      </w:pPr>
      <w:r>
        <w:rPr>
          <w:rFonts w:hint="eastAsia" w:ascii="仿宋" w:hAnsi="仿宋" w:eastAsia="仿宋" w:cs="仿宋"/>
          <w:kern w:val="0"/>
          <w:sz w:val="28"/>
          <w:szCs w:val="28"/>
        </w:rPr>
        <w:t>授权单位（公章）：</w:t>
      </w:r>
      <w:r>
        <w:rPr>
          <w:rFonts w:hint="eastAsia" w:ascii="仿宋" w:hAnsi="仿宋" w:eastAsia="仿宋" w:cs="仿宋"/>
          <w:kern w:val="0"/>
          <w:sz w:val="28"/>
          <w:szCs w:val="28"/>
          <w:u w:val="single"/>
        </w:rPr>
        <w:t>　　　　　　　　　　</w:t>
      </w:r>
      <w:r>
        <w:rPr>
          <w:rFonts w:hint="eastAsia" w:ascii="仿宋" w:hAnsi="仿宋" w:eastAsia="仿宋" w:cs="仿宋"/>
          <w:kern w:val="0"/>
          <w:sz w:val="28"/>
          <w:szCs w:val="28"/>
        </w:rPr>
        <w:t>　　　　　　</w:t>
      </w:r>
    </w:p>
    <w:p>
      <w:pPr>
        <w:widowControl/>
        <w:topLinePunct/>
        <w:spacing w:line="620" w:lineRule="exact"/>
        <w:ind w:firstLine="19" w:firstLineChars="7"/>
        <w:rPr>
          <w:rFonts w:ascii="仿宋" w:hAnsi="仿宋" w:eastAsia="仿宋" w:cs="仿宋"/>
          <w:b/>
          <w:kern w:val="0"/>
          <w:sz w:val="28"/>
          <w:szCs w:val="28"/>
          <w:u w:val="single"/>
        </w:rPr>
      </w:pPr>
      <w:r>
        <w:rPr>
          <w:rFonts w:hint="eastAsia" w:ascii="仿宋" w:hAnsi="仿宋" w:eastAsia="仿宋" w:cs="仿宋"/>
          <w:kern w:val="0"/>
          <w:sz w:val="28"/>
          <w:szCs w:val="28"/>
        </w:rPr>
        <w:t>法定代表人（签字或盖章）：</w:t>
      </w:r>
      <w:r>
        <w:rPr>
          <w:rFonts w:hint="eastAsia" w:ascii="仿宋" w:hAnsi="仿宋" w:eastAsia="仿宋" w:cs="仿宋"/>
          <w:kern w:val="0"/>
          <w:sz w:val="28"/>
          <w:szCs w:val="28"/>
          <w:u w:val="single"/>
        </w:rPr>
        <w:t xml:space="preserve">                </w:t>
      </w:r>
    </w:p>
    <w:p>
      <w:pPr>
        <w:widowControl/>
        <w:topLinePunct/>
        <w:spacing w:line="620" w:lineRule="exact"/>
        <w:ind w:firstLine="19" w:firstLineChars="7"/>
        <w:rPr>
          <w:rFonts w:ascii="仿宋" w:hAnsi="仿宋" w:eastAsia="仿宋" w:cs="仿宋"/>
          <w:kern w:val="0"/>
          <w:sz w:val="28"/>
          <w:szCs w:val="28"/>
          <w:u w:val="single"/>
        </w:rPr>
      </w:pPr>
      <w:r>
        <w:rPr>
          <w:rFonts w:hint="eastAsia" w:ascii="仿宋" w:hAnsi="仿宋" w:eastAsia="仿宋" w:cs="仿宋"/>
          <w:kern w:val="0"/>
          <w:sz w:val="28"/>
          <w:szCs w:val="28"/>
        </w:rPr>
        <w:t>法人授权代表（被授权人）（签字或盖章）：</w:t>
      </w:r>
      <w:r>
        <w:rPr>
          <w:rFonts w:hint="eastAsia" w:ascii="仿宋" w:hAnsi="仿宋" w:eastAsia="仿宋" w:cs="仿宋"/>
          <w:kern w:val="0"/>
          <w:sz w:val="28"/>
          <w:szCs w:val="28"/>
          <w:u w:val="single"/>
        </w:rPr>
        <w:t xml:space="preserve">        </w:t>
      </w:r>
    </w:p>
    <w:p>
      <w:pPr>
        <w:pStyle w:val="4"/>
        <w:rPr>
          <w:rFonts w:ascii="仿宋" w:hAnsi="仿宋" w:eastAsia="仿宋" w:cs="仿宋"/>
          <w:sz w:val="28"/>
          <w:szCs w:val="28"/>
        </w:rPr>
      </w:pPr>
    </w:p>
    <w:p>
      <w:pPr>
        <w:widowControl/>
        <w:topLinePunct/>
        <w:spacing w:line="620" w:lineRule="exact"/>
        <w:ind w:firstLine="20" w:firstLineChars="7"/>
        <w:jc w:val="right"/>
        <w:rPr>
          <w:rFonts w:ascii="仿宋" w:hAnsi="仿宋" w:eastAsia="仿宋" w:cs="仿宋"/>
          <w:sz w:val="28"/>
          <w:szCs w:val="28"/>
        </w:rPr>
      </w:pPr>
      <w:r>
        <w:rPr>
          <w:rFonts w:hint="eastAsia" w:ascii="仿宋" w:hAnsi="仿宋" w:eastAsia="仿宋" w:cs="仿宋"/>
          <w:b/>
          <w:kern w:val="0"/>
          <w:sz w:val="28"/>
          <w:szCs w:val="28"/>
        </w:rPr>
        <w:t>　　　　</w:t>
      </w:r>
      <w:r>
        <w:rPr>
          <w:rFonts w:hint="eastAsia" w:ascii="仿宋" w:hAnsi="仿宋" w:eastAsia="仿宋" w:cs="仿宋"/>
          <w:kern w:val="0"/>
          <w:sz w:val="28"/>
          <w:szCs w:val="28"/>
        </w:rPr>
        <w:t>年　　月　　日</w:t>
      </w:r>
    </w:p>
    <w:p>
      <w:pPr>
        <w:widowControl/>
        <w:topLinePunct/>
        <w:spacing w:line="620" w:lineRule="exact"/>
        <w:rPr>
          <w:rFonts w:ascii="仿宋" w:hAnsi="仿宋" w:eastAsia="仿宋" w:cs="仿宋"/>
          <w:b/>
          <w:bCs/>
          <w:kern w:val="0"/>
          <w:sz w:val="28"/>
          <w:szCs w:val="28"/>
        </w:rPr>
      </w:pPr>
      <w:r>
        <w:rPr>
          <w:rFonts w:hint="eastAsia" w:ascii="仿宋" w:hAnsi="仿宋" w:eastAsia="仿宋" w:cs="仿宋"/>
          <w:b/>
          <w:bCs/>
          <w:kern w:val="0"/>
          <w:sz w:val="24"/>
        </w:rPr>
        <w:t>注：参选人代表不是参选人法定代表人的，请另单独准备本授权委托书原件一份，身份验证时单独提交（同时需验被授权人身份证原件）。未递交的视同身份验证不通过，自动放弃比选资格。</w:t>
      </w:r>
    </w:p>
    <w:p>
      <w:pPr>
        <w:spacing w:line="480" w:lineRule="exact"/>
        <w:rPr>
          <w:rFonts w:ascii="宋体" w:hAnsi="宋体"/>
          <w:b/>
          <w:bCs/>
          <w:kern w:val="0"/>
          <w:sz w:val="28"/>
          <w:szCs w:val="28"/>
        </w:rPr>
      </w:pPr>
      <w:r>
        <w:rPr>
          <w:rFonts w:hint="eastAsia" w:ascii="宋体" w:hAnsi="宋体"/>
          <w:b/>
          <w:bCs/>
          <w:kern w:val="0"/>
          <w:sz w:val="28"/>
          <w:szCs w:val="28"/>
        </w:rPr>
        <w:br w:type="page"/>
      </w:r>
    </w:p>
    <w:p>
      <w:pPr>
        <w:widowControl/>
        <w:spacing w:line="480" w:lineRule="exact"/>
        <w:rPr>
          <w:rFonts w:ascii="宋体" w:hAnsi="宋体" w:cs="宋体"/>
          <w:b/>
          <w:bCs/>
          <w:kern w:val="0"/>
          <w:sz w:val="28"/>
          <w:szCs w:val="28"/>
        </w:rPr>
      </w:pPr>
      <w:r>
        <w:rPr>
          <w:rFonts w:hint="eastAsia" w:ascii="宋体" w:hAnsi="宋体" w:cs="宋体"/>
          <w:b/>
          <w:bCs/>
          <w:kern w:val="0"/>
          <w:sz w:val="28"/>
          <w:szCs w:val="28"/>
        </w:rPr>
        <w:t>附件5</w:t>
      </w:r>
    </w:p>
    <w:p>
      <w:pPr>
        <w:widowControl/>
        <w:spacing w:line="480" w:lineRule="exact"/>
        <w:jc w:val="center"/>
        <w:rPr>
          <w:rFonts w:ascii="黑体" w:hAnsi="黑体" w:eastAsia="黑体" w:cs="黑体"/>
          <w:b/>
          <w:bCs/>
          <w:kern w:val="0"/>
          <w:sz w:val="40"/>
          <w:szCs w:val="40"/>
        </w:rPr>
      </w:pPr>
      <w:r>
        <w:rPr>
          <w:rFonts w:hint="eastAsia" w:ascii="黑体" w:hAnsi="黑体" w:eastAsia="黑体" w:cs="黑体"/>
          <w:b/>
          <w:bCs/>
          <w:kern w:val="0"/>
          <w:sz w:val="40"/>
          <w:szCs w:val="40"/>
        </w:rPr>
        <w:t>参选人基本情况表</w:t>
      </w:r>
    </w:p>
    <w:tbl>
      <w:tblPr>
        <w:tblStyle w:val="15"/>
        <w:tblW w:w="0" w:type="auto"/>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717"/>
        <w:gridCol w:w="537"/>
        <w:gridCol w:w="360"/>
        <w:gridCol w:w="1140"/>
        <w:gridCol w:w="847"/>
        <w:gridCol w:w="588"/>
        <w:gridCol w:w="293"/>
        <w:gridCol w:w="1079"/>
        <w:gridCol w:w="1324"/>
        <w:gridCol w:w="1905"/>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00" w:hRule="atLeast"/>
          <w:jc w:val="center"/>
        </w:trPr>
        <w:tc>
          <w:tcPr>
            <w:tcW w:w="1614" w:type="dxa"/>
            <w:gridSpan w:val="3"/>
            <w:tcBorders>
              <w:top w:val="double" w:color="auto" w:sz="4" w:space="0"/>
              <w:left w:val="double" w:color="auto" w:sz="4" w:space="0"/>
              <w:bottom w:val="single" w:color="auto" w:sz="6" w:space="0"/>
              <w:right w:val="single" w:color="auto" w:sz="6" w:space="0"/>
            </w:tcBorders>
            <w:vAlign w:val="center"/>
          </w:tcPr>
          <w:p>
            <w:pPr>
              <w:topLinePunct/>
              <w:spacing w:line="440" w:lineRule="exact"/>
              <w:jc w:val="center"/>
              <w:rPr>
                <w:rFonts w:ascii="仿宋" w:hAnsi="仿宋" w:eastAsia="仿宋" w:cs="仿宋"/>
                <w:sz w:val="24"/>
              </w:rPr>
            </w:pPr>
            <w:r>
              <w:rPr>
                <w:rFonts w:hint="eastAsia" w:ascii="仿宋" w:hAnsi="仿宋" w:eastAsia="仿宋" w:cs="仿宋"/>
                <w:sz w:val="24"/>
              </w:rPr>
              <w:t>参选人名称</w:t>
            </w:r>
          </w:p>
        </w:tc>
        <w:tc>
          <w:tcPr>
            <w:tcW w:w="3947" w:type="dxa"/>
            <w:gridSpan w:val="5"/>
            <w:tcBorders>
              <w:top w:val="double" w:color="auto" w:sz="4" w:space="0"/>
              <w:left w:val="single" w:color="auto" w:sz="6" w:space="0"/>
              <w:bottom w:val="single" w:color="auto" w:sz="6" w:space="0"/>
              <w:right w:val="single" w:color="auto" w:sz="6" w:space="0"/>
            </w:tcBorders>
            <w:vAlign w:val="center"/>
          </w:tcPr>
          <w:p>
            <w:pPr>
              <w:topLinePunct/>
              <w:spacing w:line="440" w:lineRule="exact"/>
              <w:jc w:val="center"/>
              <w:rPr>
                <w:rFonts w:ascii="仿宋" w:hAnsi="仿宋" w:eastAsia="仿宋" w:cs="仿宋"/>
                <w:sz w:val="24"/>
              </w:rPr>
            </w:pPr>
          </w:p>
        </w:tc>
        <w:tc>
          <w:tcPr>
            <w:tcW w:w="1324" w:type="dxa"/>
            <w:tcBorders>
              <w:top w:val="double" w:color="auto" w:sz="4" w:space="0"/>
              <w:left w:val="single" w:color="auto" w:sz="6" w:space="0"/>
              <w:bottom w:val="single" w:color="auto" w:sz="6" w:space="0"/>
              <w:right w:val="single" w:color="auto" w:sz="6" w:space="0"/>
            </w:tcBorders>
            <w:vAlign w:val="center"/>
          </w:tcPr>
          <w:p>
            <w:pPr>
              <w:topLinePunct/>
              <w:spacing w:line="440" w:lineRule="exact"/>
              <w:jc w:val="center"/>
              <w:rPr>
                <w:rFonts w:ascii="仿宋" w:hAnsi="仿宋" w:eastAsia="仿宋" w:cs="仿宋"/>
                <w:sz w:val="24"/>
              </w:rPr>
            </w:pPr>
            <w:r>
              <w:rPr>
                <w:rFonts w:hint="eastAsia" w:ascii="仿宋" w:hAnsi="仿宋" w:eastAsia="仿宋" w:cs="仿宋"/>
                <w:sz w:val="24"/>
              </w:rPr>
              <w:t>法定</w:t>
            </w:r>
          </w:p>
          <w:p>
            <w:pPr>
              <w:topLinePunct/>
              <w:spacing w:line="440" w:lineRule="exact"/>
              <w:jc w:val="center"/>
              <w:rPr>
                <w:rFonts w:ascii="仿宋" w:hAnsi="仿宋" w:eastAsia="仿宋" w:cs="仿宋"/>
                <w:sz w:val="24"/>
              </w:rPr>
            </w:pPr>
            <w:r>
              <w:rPr>
                <w:rFonts w:hint="eastAsia" w:ascii="仿宋" w:hAnsi="仿宋" w:eastAsia="仿宋" w:cs="仿宋"/>
                <w:sz w:val="24"/>
              </w:rPr>
              <w:t>代表人</w:t>
            </w:r>
          </w:p>
        </w:tc>
        <w:tc>
          <w:tcPr>
            <w:tcW w:w="1905" w:type="dxa"/>
            <w:tcBorders>
              <w:top w:val="double" w:color="auto" w:sz="4" w:space="0"/>
              <w:left w:val="single" w:color="auto" w:sz="6" w:space="0"/>
              <w:bottom w:val="single" w:color="auto" w:sz="6" w:space="0"/>
              <w:right w:val="double" w:color="auto" w:sz="4" w:space="0"/>
            </w:tcBorders>
            <w:vAlign w:val="center"/>
          </w:tcPr>
          <w:p>
            <w:pPr>
              <w:topLinePunct/>
              <w:spacing w:line="440" w:lineRule="exact"/>
              <w:jc w:val="center"/>
              <w:rPr>
                <w:rFonts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45" w:hRule="atLeast"/>
          <w:jc w:val="center"/>
        </w:trPr>
        <w:tc>
          <w:tcPr>
            <w:tcW w:w="1614" w:type="dxa"/>
            <w:gridSpan w:val="3"/>
            <w:tcBorders>
              <w:top w:val="single" w:color="auto" w:sz="6" w:space="0"/>
              <w:left w:val="double" w:color="auto" w:sz="4" w:space="0"/>
              <w:bottom w:val="single" w:color="auto" w:sz="6" w:space="0"/>
              <w:right w:val="single" w:color="auto" w:sz="6" w:space="0"/>
            </w:tcBorders>
            <w:vAlign w:val="center"/>
          </w:tcPr>
          <w:p>
            <w:pPr>
              <w:topLinePunct/>
              <w:spacing w:line="440" w:lineRule="exact"/>
              <w:jc w:val="center"/>
              <w:rPr>
                <w:rFonts w:ascii="仿宋" w:hAnsi="仿宋" w:eastAsia="仿宋" w:cs="仿宋"/>
                <w:sz w:val="24"/>
              </w:rPr>
            </w:pPr>
            <w:r>
              <w:rPr>
                <w:rFonts w:hint="eastAsia" w:ascii="仿宋" w:hAnsi="仿宋" w:eastAsia="仿宋" w:cs="仿宋"/>
                <w:sz w:val="24"/>
              </w:rPr>
              <w:t>委托代理人</w:t>
            </w:r>
          </w:p>
        </w:tc>
        <w:tc>
          <w:tcPr>
            <w:tcW w:w="3947" w:type="dxa"/>
            <w:gridSpan w:val="5"/>
            <w:tcBorders>
              <w:top w:val="single" w:color="auto" w:sz="6" w:space="0"/>
              <w:left w:val="single" w:color="auto" w:sz="6" w:space="0"/>
              <w:bottom w:val="single" w:color="auto" w:sz="6" w:space="0"/>
              <w:right w:val="single" w:color="auto" w:sz="6" w:space="0"/>
            </w:tcBorders>
            <w:vAlign w:val="center"/>
          </w:tcPr>
          <w:p>
            <w:pPr>
              <w:topLinePunct/>
              <w:spacing w:line="440" w:lineRule="exact"/>
              <w:jc w:val="center"/>
              <w:rPr>
                <w:rFonts w:ascii="仿宋" w:hAnsi="仿宋" w:eastAsia="仿宋" w:cs="仿宋"/>
                <w:sz w:val="24"/>
              </w:rPr>
            </w:pPr>
          </w:p>
        </w:tc>
        <w:tc>
          <w:tcPr>
            <w:tcW w:w="1324" w:type="dxa"/>
            <w:tcBorders>
              <w:top w:val="single" w:color="auto" w:sz="6" w:space="0"/>
              <w:left w:val="single" w:color="auto" w:sz="6" w:space="0"/>
              <w:bottom w:val="single" w:color="auto" w:sz="6" w:space="0"/>
              <w:right w:val="single" w:color="auto" w:sz="6" w:space="0"/>
            </w:tcBorders>
            <w:vAlign w:val="center"/>
          </w:tcPr>
          <w:p>
            <w:pPr>
              <w:topLinePunct/>
              <w:spacing w:line="440" w:lineRule="exact"/>
              <w:jc w:val="center"/>
              <w:rPr>
                <w:rFonts w:ascii="仿宋" w:hAnsi="仿宋" w:eastAsia="仿宋" w:cs="仿宋"/>
                <w:sz w:val="24"/>
              </w:rPr>
            </w:pPr>
            <w:r>
              <w:rPr>
                <w:rFonts w:hint="eastAsia" w:ascii="仿宋" w:hAnsi="仿宋" w:eastAsia="仿宋" w:cs="仿宋"/>
                <w:sz w:val="24"/>
              </w:rPr>
              <w:t>邮政编码</w:t>
            </w:r>
          </w:p>
        </w:tc>
        <w:tc>
          <w:tcPr>
            <w:tcW w:w="1905" w:type="dxa"/>
            <w:tcBorders>
              <w:top w:val="single" w:color="auto" w:sz="6" w:space="0"/>
              <w:left w:val="single" w:color="auto" w:sz="6" w:space="0"/>
              <w:bottom w:val="single" w:color="auto" w:sz="6" w:space="0"/>
              <w:right w:val="double" w:color="auto" w:sz="4" w:space="0"/>
            </w:tcBorders>
            <w:vAlign w:val="center"/>
          </w:tcPr>
          <w:p>
            <w:pPr>
              <w:topLinePunct/>
              <w:spacing w:line="440" w:lineRule="exact"/>
              <w:jc w:val="center"/>
              <w:rPr>
                <w:rFonts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42" w:hRule="atLeast"/>
          <w:jc w:val="center"/>
        </w:trPr>
        <w:tc>
          <w:tcPr>
            <w:tcW w:w="1614" w:type="dxa"/>
            <w:gridSpan w:val="3"/>
            <w:tcBorders>
              <w:top w:val="single" w:color="auto" w:sz="6" w:space="0"/>
              <w:left w:val="double" w:color="auto" w:sz="4" w:space="0"/>
              <w:bottom w:val="single" w:color="auto" w:sz="6" w:space="0"/>
              <w:right w:val="single" w:color="auto" w:sz="6" w:space="0"/>
            </w:tcBorders>
            <w:vAlign w:val="center"/>
          </w:tcPr>
          <w:p>
            <w:pPr>
              <w:topLinePunct/>
              <w:spacing w:line="440" w:lineRule="exact"/>
              <w:jc w:val="center"/>
              <w:rPr>
                <w:rFonts w:ascii="仿宋" w:hAnsi="仿宋" w:eastAsia="仿宋" w:cs="仿宋"/>
                <w:sz w:val="24"/>
              </w:rPr>
            </w:pPr>
            <w:r>
              <w:rPr>
                <w:rFonts w:hint="eastAsia" w:ascii="仿宋" w:hAnsi="仿宋" w:eastAsia="仿宋" w:cs="仿宋"/>
                <w:sz w:val="24"/>
              </w:rPr>
              <w:t>组织机构</w:t>
            </w:r>
          </w:p>
          <w:p>
            <w:pPr>
              <w:topLinePunct/>
              <w:spacing w:line="440" w:lineRule="exact"/>
              <w:jc w:val="center"/>
              <w:rPr>
                <w:rFonts w:ascii="仿宋" w:hAnsi="仿宋" w:eastAsia="仿宋" w:cs="仿宋"/>
                <w:sz w:val="24"/>
              </w:rPr>
            </w:pPr>
            <w:r>
              <w:rPr>
                <w:rFonts w:hint="eastAsia" w:ascii="仿宋" w:hAnsi="仿宋" w:eastAsia="仿宋" w:cs="仿宋"/>
                <w:sz w:val="24"/>
              </w:rPr>
              <w:t>代码</w:t>
            </w:r>
          </w:p>
        </w:tc>
        <w:tc>
          <w:tcPr>
            <w:tcW w:w="3947" w:type="dxa"/>
            <w:gridSpan w:val="5"/>
            <w:tcBorders>
              <w:top w:val="single" w:color="auto" w:sz="6" w:space="0"/>
              <w:left w:val="single" w:color="auto" w:sz="6" w:space="0"/>
              <w:bottom w:val="single" w:color="auto" w:sz="6" w:space="0"/>
              <w:right w:val="single" w:color="auto" w:sz="6" w:space="0"/>
            </w:tcBorders>
            <w:vAlign w:val="center"/>
          </w:tcPr>
          <w:p>
            <w:pPr>
              <w:topLinePunct/>
              <w:spacing w:line="440" w:lineRule="exact"/>
              <w:jc w:val="center"/>
              <w:rPr>
                <w:rFonts w:ascii="仿宋" w:hAnsi="仿宋" w:eastAsia="仿宋" w:cs="仿宋"/>
                <w:sz w:val="24"/>
              </w:rPr>
            </w:pPr>
          </w:p>
        </w:tc>
        <w:tc>
          <w:tcPr>
            <w:tcW w:w="1324" w:type="dxa"/>
            <w:tcBorders>
              <w:top w:val="single" w:color="auto" w:sz="6" w:space="0"/>
              <w:left w:val="single" w:color="auto" w:sz="6" w:space="0"/>
              <w:bottom w:val="single" w:color="auto" w:sz="6" w:space="0"/>
              <w:right w:val="single" w:color="auto" w:sz="6" w:space="0"/>
            </w:tcBorders>
            <w:vAlign w:val="center"/>
          </w:tcPr>
          <w:p>
            <w:pPr>
              <w:topLinePunct/>
              <w:spacing w:line="440" w:lineRule="exact"/>
              <w:jc w:val="center"/>
              <w:rPr>
                <w:rFonts w:ascii="仿宋" w:hAnsi="仿宋" w:eastAsia="仿宋" w:cs="仿宋"/>
                <w:sz w:val="24"/>
              </w:rPr>
            </w:pPr>
            <w:r>
              <w:rPr>
                <w:rFonts w:hint="eastAsia" w:ascii="仿宋" w:hAnsi="仿宋" w:eastAsia="仿宋" w:cs="仿宋"/>
                <w:sz w:val="24"/>
              </w:rPr>
              <w:t>电子邮箱</w:t>
            </w:r>
          </w:p>
        </w:tc>
        <w:tc>
          <w:tcPr>
            <w:tcW w:w="1905" w:type="dxa"/>
            <w:tcBorders>
              <w:top w:val="single" w:color="auto" w:sz="6" w:space="0"/>
              <w:left w:val="single" w:color="auto" w:sz="6" w:space="0"/>
              <w:bottom w:val="single" w:color="auto" w:sz="6" w:space="0"/>
              <w:right w:val="double" w:color="auto" w:sz="4" w:space="0"/>
            </w:tcBorders>
            <w:vAlign w:val="center"/>
          </w:tcPr>
          <w:p>
            <w:pPr>
              <w:topLinePunct/>
              <w:spacing w:line="440" w:lineRule="exact"/>
              <w:jc w:val="center"/>
              <w:rPr>
                <w:rFonts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PrEx>
        <w:trPr>
          <w:trHeight w:val="542" w:hRule="atLeast"/>
          <w:jc w:val="center"/>
        </w:trPr>
        <w:tc>
          <w:tcPr>
            <w:tcW w:w="1614" w:type="dxa"/>
            <w:gridSpan w:val="3"/>
            <w:tcBorders>
              <w:top w:val="single" w:color="auto" w:sz="6" w:space="0"/>
              <w:left w:val="double" w:color="auto" w:sz="4" w:space="0"/>
              <w:bottom w:val="single" w:color="auto" w:sz="6" w:space="0"/>
              <w:right w:val="single" w:color="auto" w:sz="6" w:space="0"/>
            </w:tcBorders>
            <w:vAlign w:val="center"/>
          </w:tcPr>
          <w:p>
            <w:pPr>
              <w:topLinePunct/>
              <w:spacing w:line="440" w:lineRule="exact"/>
              <w:jc w:val="center"/>
              <w:rPr>
                <w:rFonts w:ascii="仿宋" w:hAnsi="仿宋" w:eastAsia="仿宋" w:cs="仿宋"/>
                <w:sz w:val="24"/>
              </w:rPr>
            </w:pPr>
            <w:r>
              <w:rPr>
                <w:rFonts w:hint="eastAsia" w:ascii="仿宋" w:hAnsi="仿宋" w:eastAsia="仿宋" w:cs="仿宋"/>
                <w:sz w:val="24"/>
              </w:rPr>
              <w:t>上年营业</w:t>
            </w:r>
          </w:p>
          <w:p>
            <w:pPr>
              <w:topLinePunct/>
              <w:spacing w:line="440" w:lineRule="exact"/>
              <w:jc w:val="center"/>
              <w:rPr>
                <w:rFonts w:ascii="仿宋" w:hAnsi="仿宋" w:eastAsia="仿宋" w:cs="仿宋"/>
                <w:sz w:val="24"/>
              </w:rPr>
            </w:pPr>
            <w:r>
              <w:rPr>
                <w:rFonts w:hint="eastAsia" w:ascii="仿宋" w:hAnsi="仿宋" w:eastAsia="仿宋" w:cs="仿宋"/>
                <w:sz w:val="24"/>
              </w:rPr>
              <w:t>收入</w:t>
            </w:r>
          </w:p>
        </w:tc>
        <w:tc>
          <w:tcPr>
            <w:tcW w:w="3947" w:type="dxa"/>
            <w:gridSpan w:val="5"/>
            <w:tcBorders>
              <w:top w:val="single" w:color="auto" w:sz="6" w:space="0"/>
              <w:left w:val="single" w:color="auto" w:sz="6" w:space="0"/>
              <w:bottom w:val="single" w:color="auto" w:sz="6" w:space="0"/>
              <w:right w:val="single" w:color="auto" w:sz="6" w:space="0"/>
            </w:tcBorders>
            <w:vAlign w:val="center"/>
          </w:tcPr>
          <w:p>
            <w:pPr>
              <w:topLinePunct/>
              <w:spacing w:line="440" w:lineRule="exact"/>
              <w:jc w:val="center"/>
              <w:rPr>
                <w:rFonts w:ascii="仿宋" w:hAnsi="仿宋" w:eastAsia="仿宋" w:cs="仿宋"/>
                <w:sz w:val="24"/>
              </w:rPr>
            </w:pPr>
          </w:p>
        </w:tc>
        <w:tc>
          <w:tcPr>
            <w:tcW w:w="1324" w:type="dxa"/>
            <w:tcBorders>
              <w:top w:val="single" w:color="auto" w:sz="6" w:space="0"/>
              <w:left w:val="single" w:color="auto" w:sz="6" w:space="0"/>
              <w:bottom w:val="single" w:color="auto" w:sz="6" w:space="0"/>
              <w:right w:val="single" w:color="auto" w:sz="6" w:space="0"/>
            </w:tcBorders>
            <w:vAlign w:val="center"/>
          </w:tcPr>
          <w:p>
            <w:pPr>
              <w:topLinePunct/>
              <w:spacing w:line="440" w:lineRule="exact"/>
              <w:jc w:val="center"/>
              <w:rPr>
                <w:rFonts w:ascii="仿宋" w:hAnsi="仿宋" w:eastAsia="仿宋" w:cs="仿宋"/>
                <w:sz w:val="24"/>
              </w:rPr>
            </w:pPr>
            <w:r>
              <w:rPr>
                <w:rFonts w:hint="eastAsia" w:ascii="仿宋" w:hAnsi="仿宋" w:eastAsia="仿宋" w:cs="仿宋"/>
                <w:sz w:val="24"/>
              </w:rPr>
              <w:t>员工</w:t>
            </w:r>
          </w:p>
          <w:p>
            <w:pPr>
              <w:topLinePunct/>
              <w:spacing w:line="440" w:lineRule="exact"/>
              <w:jc w:val="center"/>
              <w:rPr>
                <w:rFonts w:ascii="仿宋" w:hAnsi="仿宋" w:eastAsia="仿宋" w:cs="仿宋"/>
                <w:sz w:val="24"/>
              </w:rPr>
            </w:pPr>
            <w:r>
              <w:rPr>
                <w:rFonts w:hint="eastAsia" w:ascii="仿宋" w:hAnsi="仿宋" w:eastAsia="仿宋" w:cs="仿宋"/>
                <w:sz w:val="24"/>
              </w:rPr>
              <w:t>总人数</w:t>
            </w:r>
          </w:p>
        </w:tc>
        <w:tc>
          <w:tcPr>
            <w:tcW w:w="1905" w:type="dxa"/>
            <w:tcBorders>
              <w:top w:val="single" w:color="auto" w:sz="6" w:space="0"/>
              <w:left w:val="single" w:color="auto" w:sz="6" w:space="0"/>
              <w:bottom w:val="single" w:color="auto" w:sz="6" w:space="0"/>
              <w:right w:val="double" w:color="auto" w:sz="4" w:space="0"/>
            </w:tcBorders>
            <w:vAlign w:val="center"/>
          </w:tcPr>
          <w:p>
            <w:pPr>
              <w:topLinePunct/>
              <w:spacing w:line="440" w:lineRule="exact"/>
              <w:jc w:val="center"/>
              <w:rPr>
                <w:rFonts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56" w:hRule="atLeast"/>
          <w:jc w:val="center"/>
        </w:trPr>
        <w:tc>
          <w:tcPr>
            <w:tcW w:w="717" w:type="dxa"/>
            <w:vMerge w:val="restart"/>
            <w:tcBorders>
              <w:top w:val="single" w:color="auto" w:sz="6" w:space="0"/>
              <w:left w:val="double" w:color="auto" w:sz="4" w:space="0"/>
              <w:bottom w:val="single" w:color="auto" w:sz="6" w:space="0"/>
              <w:right w:val="single" w:color="auto" w:sz="6" w:space="0"/>
            </w:tcBorders>
            <w:vAlign w:val="center"/>
          </w:tcPr>
          <w:p>
            <w:pPr>
              <w:topLinePunct/>
              <w:spacing w:line="440" w:lineRule="exact"/>
              <w:jc w:val="center"/>
              <w:rPr>
                <w:rFonts w:ascii="仿宋" w:hAnsi="仿宋" w:eastAsia="仿宋" w:cs="仿宋"/>
                <w:sz w:val="24"/>
              </w:rPr>
            </w:pPr>
            <w:r>
              <w:rPr>
                <w:rFonts w:hint="eastAsia" w:ascii="仿宋" w:hAnsi="仿宋" w:eastAsia="仿宋" w:cs="仿宋"/>
                <w:sz w:val="24"/>
              </w:rPr>
              <w:t>营业执照</w:t>
            </w:r>
          </w:p>
        </w:tc>
        <w:tc>
          <w:tcPr>
            <w:tcW w:w="2037" w:type="dxa"/>
            <w:gridSpan w:val="3"/>
            <w:tcBorders>
              <w:top w:val="single" w:color="auto" w:sz="6" w:space="0"/>
              <w:left w:val="single" w:color="auto" w:sz="6" w:space="0"/>
              <w:bottom w:val="single" w:color="auto" w:sz="6" w:space="0"/>
              <w:right w:val="single" w:color="auto" w:sz="6" w:space="0"/>
            </w:tcBorders>
            <w:vAlign w:val="center"/>
          </w:tcPr>
          <w:p>
            <w:pPr>
              <w:topLinePunct/>
              <w:spacing w:line="440" w:lineRule="exact"/>
              <w:jc w:val="center"/>
              <w:rPr>
                <w:rFonts w:ascii="仿宋" w:hAnsi="仿宋" w:eastAsia="仿宋" w:cs="仿宋"/>
                <w:sz w:val="24"/>
              </w:rPr>
            </w:pPr>
            <w:r>
              <w:rPr>
                <w:rFonts w:hint="eastAsia" w:ascii="仿宋" w:hAnsi="仿宋" w:eastAsia="仿宋" w:cs="仿宋"/>
                <w:sz w:val="24"/>
              </w:rPr>
              <w:t>注册号码</w:t>
            </w:r>
          </w:p>
        </w:tc>
        <w:tc>
          <w:tcPr>
            <w:tcW w:w="1435" w:type="dxa"/>
            <w:gridSpan w:val="2"/>
            <w:tcBorders>
              <w:top w:val="single" w:color="auto" w:sz="6" w:space="0"/>
              <w:left w:val="single" w:color="auto" w:sz="6" w:space="0"/>
              <w:bottom w:val="single" w:color="auto" w:sz="6" w:space="0"/>
              <w:right w:val="single" w:color="auto" w:sz="6" w:space="0"/>
            </w:tcBorders>
            <w:vAlign w:val="center"/>
          </w:tcPr>
          <w:p>
            <w:pPr>
              <w:topLinePunct/>
              <w:spacing w:line="440" w:lineRule="exact"/>
              <w:jc w:val="center"/>
              <w:rPr>
                <w:rFonts w:ascii="仿宋" w:hAnsi="仿宋" w:eastAsia="仿宋" w:cs="仿宋"/>
                <w:sz w:val="24"/>
              </w:rPr>
            </w:pPr>
          </w:p>
        </w:tc>
        <w:tc>
          <w:tcPr>
            <w:tcW w:w="1372" w:type="dxa"/>
            <w:gridSpan w:val="2"/>
            <w:tcBorders>
              <w:top w:val="single" w:color="auto" w:sz="6" w:space="0"/>
              <w:left w:val="single" w:color="auto" w:sz="6" w:space="0"/>
              <w:bottom w:val="single" w:color="auto" w:sz="6" w:space="0"/>
              <w:right w:val="single" w:color="auto" w:sz="6" w:space="0"/>
            </w:tcBorders>
            <w:vAlign w:val="center"/>
          </w:tcPr>
          <w:p>
            <w:pPr>
              <w:topLinePunct/>
              <w:spacing w:line="440" w:lineRule="exact"/>
              <w:ind w:firstLine="120" w:firstLineChars="50"/>
              <w:jc w:val="center"/>
              <w:rPr>
                <w:rFonts w:ascii="仿宋" w:hAnsi="仿宋" w:eastAsia="仿宋" w:cs="仿宋"/>
                <w:sz w:val="24"/>
              </w:rPr>
            </w:pPr>
            <w:r>
              <w:rPr>
                <w:rFonts w:hint="eastAsia" w:ascii="仿宋" w:hAnsi="仿宋" w:eastAsia="仿宋" w:cs="仿宋"/>
                <w:sz w:val="24"/>
              </w:rPr>
              <w:t>注册地址</w:t>
            </w:r>
          </w:p>
        </w:tc>
        <w:tc>
          <w:tcPr>
            <w:tcW w:w="3229" w:type="dxa"/>
            <w:gridSpan w:val="2"/>
            <w:tcBorders>
              <w:top w:val="single" w:color="auto" w:sz="6" w:space="0"/>
              <w:left w:val="single" w:color="auto" w:sz="6" w:space="0"/>
              <w:bottom w:val="single" w:color="auto" w:sz="6" w:space="0"/>
              <w:right w:val="double" w:color="auto" w:sz="4" w:space="0"/>
            </w:tcBorders>
            <w:vAlign w:val="center"/>
          </w:tcPr>
          <w:p>
            <w:pPr>
              <w:topLinePunct/>
              <w:spacing w:line="440" w:lineRule="exact"/>
              <w:ind w:firstLine="120" w:firstLineChars="50"/>
              <w:jc w:val="center"/>
              <w:rPr>
                <w:rFonts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56" w:hRule="atLeast"/>
          <w:jc w:val="center"/>
        </w:trPr>
        <w:tc>
          <w:tcPr>
            <w:tcW w:w="717" w:type="dxa"/>
            <w:vMerge w:val="continue"/>
            <w:tcBorders>
              <w:top w:val="single" w:color="auto" w:sz="6" w:space="0"/>
              <w:left w:val="double" w:color="auto" w:sz="4" w:space="0"/>
              <w:bottom w:val="single" w:color="auto" w:sz="6" w:space="0"/>
              <w:right w:val="single" w:color="auto" w:sz="6" w:space="0"/>
            </w:tcBorders>
            <w:vAlign w:val="center"/>
          </w:tcPr>
          <w:p>
            <w:pPr>
              <w:topLinePunct/>
              <w:spacing w:line="440" w:lineRule="exact"/>
              <w:jc w:val="center"/>
              <w:rPr>
                <w:rFonts w:ascii="仿宋" w:hAnsi="仿宋" w:eastAsia="仿宋" w:cs="仿宋"/>
                <w:sz w:val="24"/>
              </w:rPr>
            </w:pPr>
          </w:p>
        </w:tc>
        <w:tc>
          <w:tcPr>
            <w:tcW w:w="2037" w:type="dxa"/>
            <w:gridSpan w:val="3"/>
            <w:tcBorders>
              <w:top w:val="single" w:color="auto" w:sz="6" w:space="0"/>
              <w:left w:val="single" w:color="auto" w:sz="6" w:space="0"/>
              <w:bottom w:val="single" w:color="auto" w:sz="6" w:space="0"/>
              <w:right w:val="single" w:color="auto" w:sz="6" w:space="0"/>
            </w:tcBorders>
            <w:vAlign w:val="center"/>
          </w:tcPr>
          <w:p>
            <w:pPr>
              <w:topLinePunct/>
              <w:spacing w:line="440" w:lineRule="exact"/>
              <w:jc w:val="center"/>
              <w:rPr>
                <w:rFonts w:ascii="仿宋" w:hAnsi="仿宋" w:eastAsia="仿宋" w:cs="仿宋"/>
                <w:sz w:val="24"/>
              </w:rPr>
            </w:pPr>
            <w:r>
              <w:rPr>
                <w:rFonts w:hint="eastAsia" w:ascii="仿宋" w:hAnsi="仿宋" w:eastAsia="仿宋" w:cs="仿宋"/>
                <w:sz w:val="24"/>
              </w:rPr>
              <w:t>发证机关</w:t>
            </w:r>
          </w:p>
        </w:tc>
        <w:tc>
          <w:tcPr>
            <w:tcW w:w="1435" w:type="dxa"/>
            <w:gridSpan w:val="2"/>
            <w:tcBorders>
              <w:top w:val="single" w:color="auto" w:sz="6" w:space="0"/>
              <w:left w:val="single" w:color="auto" w:sz="6" w:space="0"/>
              <w:bottom w:val="single" w:color="auto" w:sz="6" w:space="0"/>
              <w:right w:val="single" w:color="auto" w:sz="6" w:space="0"/>
            </w:tcBorders>
            <w:vAlign w:val="center"/>
          </w:tcPr>
          <w:p>
            <w:pPr>
              <w:topLinePunct/>
              <w:spacing w:line="440" w:lineRule="exact"/>
              <w:jc w:val="center"/>
              <w:rPr>
                <w:rFonts w:ascii="仿宋" w:hAnsi="仿宋" w:eastAsia="仿宋" w:cs="仿宋"/>
                <w:sz w:val="24"/>
              </w:rPr>
            </w:pPr>
          </w:p>
        </w:tc>
        <w:tc>
          <w:tcPr>
            <w:tcW w:w="1372" w:type="dxa"/>
            <w:gridSpan w:val="2"/>
            <w:tcBorders>
              <w:top w:val="single" w:color="auto" w:sz="6" w:space="0"/>
              <w:left w:val="single" w:color="auto" w:sz="6" w:space="0"/>
              <w:bottom w:val="single" w:color="auto" w:sz="6" w:space="0"/>
              <w:right w:val="single" w:color="auto" w:sz="6" w:space="0"/>
            </w:tcBorders>
            <w:vAlign w:val="center"/>
          </w:tcPr>
          <w:p>
            <w:pPr>
              <w:topLinePunct/>
              <w:spacing w:line="440" w:lineRule="exact"/>
              <w:ind w:firstLine="120" w:firstLineChars="50"/>
              <w:jc w:val="center"/>
              <w:rPr>
                <w:rFonts w:ascii="仿宋" w:hAnsi="仿宋" w:eastAsia="仿宋" w:cs="仿宋"/>
                <w:sz w:val="24"/>
              </w:rPr>
            </w:pPr>
            <w:r>
              <w:rPr>
                <w:rFonts w:hint="eastAsia" w:ascii="仿宋" w:hAnsi="仿宋" w:eastAsia="仿宋" w:cs="仿宋"/>
                <w:sz w:val="24"/>
              </w:rPr>
              <w:t>发证日期</w:t>
            </w:r>
          </w:p>
        </w:tc>
        <w:tc>
          <w:tcPr>
            <w:tcW w:w="3229" w:type="dxa"/>
            <w:gridSpan w:val="2"/>
            <w:tcBorders>
              <w:top w:val="single" w:color="auto" w:sz="6" w:space="0"/>
              <w:left w:val="single" w:color="auto" w:sz="6" w:space="0"/>
              <w:bottom w:val="single" w:color="auto" w:sz="6" w:space="0"/>
              <w:right w:val="double" w:color="auto" w:sz="4" w:space="0"/>
            </w:tcBorders>
            <w:vAlign w:val="center"/>
          </w:tcPr>
          <w:p>
            <w:pPr>
              <w:topLinePunct/>
              <w:spacing w:line="440" w:lineRule="exact"/>
              <w:ind w:firstLine="120" w:firstLineChars="50"/>
              <w:jc w:val="center"/>
              <w:rPr>
                <w:rFonts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56" w:hRule="atLeast"/>
          <w:jc w:val="center"/>
        </w:trPr>
        <w:tc>
          <w:tcPr>
            <w:tcW w:w="717" w:type="dxa"/>
            <w:vMerge w:val="continue"/>
            <w:tcBorders>
              <w:top w:val="single" w:color="auto" w:sz="6" w:space="0"/>
              <w:left w:val="double" w:color="auto" w:sz="4" w:space="0"/>
              <w:bottom w:val="single" w:color="auto" w:sz="6" w:space="0"/>
              <w:right w:val="single" w:color="auto" w:sz="6" w:space="0"/>
            </w:tcBorders>
            <w:vAlign w:val="center"/>
          </w:tcPr>
          <w:p>
            <w:pPr>
              <w:topLinePunct/>
              <w:spacing w:line="440" w:lineRule="exact"/>
              <w:jc w:val="center"/>
              <w:rPr>
                <w:rFonts w:ascii="仿宋" w:hAnsi="仿宋" w:eastAsia="仿宋" w:cs="仿宋"/>
                <w:sz w:val="24"/>
              </w:rPr>
            </w:pPr>
          </w:p>
        </w:tc>
        <w:tc>
          <w:tcPr>
            <w:tcW w:w="2037" w:type="dxa"/>
            <w:gridSpan w:val="3"/>
            <w:tcBorders>
              <w:top w:val="single" w:color="auto" w:sz="6" w:space="0"/>
              <w:left w:val="single" w:color="auto" w:sz="6" w:space="0"/>
              <w:bottom w:val="single" w:color="auto" w:sz="6" w:space="0"/>
              <w:right w:val="single" w:color="auto" w:sz="6" w:space="0"/>
            </w:tcBorders>
            <w:vAlign w:val="center"/>
          </w:tcPr>
          <w:p>
            <w:pPr>
              <w:topLinePunct/>
              <w:spacing w:line="440" w:lineRule="exact"/>
              <w:jc w:val="center"/>
              <w:rPr>
                <w:rFonts w:ascii="仿宋" w:hAnsi="仿宋" w:eastAsia="仿宋" w:cs="仿宋"/>
                <w:sz w:val="24"/>
              </w:rPr>
            </w:pPr>
            <w:r>
              <w:rPr>
                <w:rFonts w:hint="eastAsia" w:ascii="仿宋" w:hAnsi="仿宋" w:eastAsia="仿宋" w:cs="仿宋"/>
                <w:sz w:val="24"/>
              </w:rPr>
              <w:t>营业范围（主营）</w:t>
            </w:r>
          </w:p>
        </w:tc>
        <w:tc>
          <w:tcPr>
            <w:tcW w:w="6036" w:type="dxa"/>
            <w:gridSpan w:val="6"/>
            <w:tcBorders>
              <w:top w:val="single" w:color="auto" w:sz="6" w:space="0"/>
              <w:left w:val="single" w:color="auto" w:sz="6" w:space="0"/>
              <w:bottom w:val="single" w:color="auto" w:sz="6" w:space="0"/>
              <w:right w:val="double" w:color="auto" w:sz="4" w:space="0"/>
            </w:tcBorders>
            <w:vAlign w:val="center"/>
          </w:tcPr>
          <w:p>
            <w:pPr>
              <w:topLinePunct/>
              <w:spacing w:line="440" w:lineRule="exact"/>
              <w:ind w:firstLine="120" w:firstLineChars="50"/>
              <w:jc w:val="center"/>
              <w:rPr>
                <w:rFonts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56" w:hRule="atLeast"/>
          <w:jc w:val="center"/>
        </w:trPr>
        <w:tc>
          <w:tcPr>
            <w:tcW w:w="717" w:type="dxa"/>
            <w:vMerge w:val="continue"/>
            <w:tcBorders>
              <w:top w:val="single" w:color="auto" w:sz="6" w:space="0"/>
              <w:left w:val="double" w:color="auto" w:sz="4" w:space="0"/>
              <w:bottom w:val="single" w:color="auto" w:sz="6" w:space="0"/>
              <w:right w:val="single" w:color="auto" w:sz="6" w:space="0"/>
            </w:tcBorders>
            <w:vAlign w:val="center"/>
          </w:tcPr>
          <w:p>
            <w:pPr>
              <w:topLinePunct/>
              <w:spacing w:line="440" w:lineRule="exact"/>
              <w:jc w:val="center"/>
              <w:rPr>
                <w:rFonts w:ascii="仿宋" w:hAnsi="仿宋" w:eastAsia="仿宋" w:cs="仿宋"/>
                <w:sz w:val="24"/>
              </w:rPr>
            </w:pPr>
          </w:p>
        </w:tc>
        <w:tc>
          <w:tcPr>
            <w:tcW w:w="2037" w:type="dxa"/>
            <w:gridSpan w:val="3"/>
            <w:tcBorders>
              <w:top w:val="single" w:color="auto" w:sz="6" w:space="0"/>
              <w:left w:val="single" w:color="auto" w:sz="6" w:space="0"/>
              <w:bottom w:val="single" w:color="auto" w:sz="6" w:space="0"/>
              <w:right w:val="single" w:color="auto" w:sz="6" w:space="0"/>
            </w:tcBorders>
            <w:vAlign w:val="center"/>
          </w:tcPr>
          <w:p>
            <w:pPr>
              <w:topLinePunct/>
              <w:spacing w:line="440" w:lineRule="exact"/>
              <w:jc w:val="center"/>
              <w:rPr>
                <w:rFonts w:ascii="仿宋" w:hAnsi="仿宋" w:eastAsia="仿宋" w:cs="仿宋"/>
                <w:sz w:val="24"/>
              </w:rPr>
            </w:pPr>
            <w:r>
              <w:rPr>
                <w:rFonts w:hint="eastAsia" w:ascii="仿宋" w:hAnsi="仿宋" w:eastAsia="仿宋" w:cs="仿宋"/>
                <w:sz w:val="24"/>
              </w:rPr>
              <w:t>营业范围（兼营）</w:t>
            </w:r>
          </w:p>
        </w:tc>
        <w:tc>
          <w:tcPr>
            <w:tcW w:w="6036" w:type="dxa"/>
            <w:gridSpan w:val="6"/>
            <w:tcBorders>
              <w:top w:val="single" w:color="auto" w:sz="6" w:space="0"/>
              <w:left w:val="single" w:color="auto" w:sz="6" w:space="0"/>
              <w:bottom w:val="single" w:color="auto" w:sz="6" w:space="0"/>
              <w:right w:val="double" w:color="auto" w:sz="4" w:space="0"/>
            </w:tcBorders>
            <w:vAlign w:val="center"/>
          </w:tcPr>
          <w:p>
            <w:pPr>
              <w:topLinePunct/>
              <w:spacing w:line="440" w:lineRule="exact"/>
              <w:ind w:firstLine="120" w:firstLineChars="50"/>
              <w:jc w:val="center"/>
              <w:rPr>
                <w:rFonts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587" w:hRule="atLeast"/>
          <w:jc w:val="center"/>
        </w:trPr>
        <w:tc>
          <w:tcPr>
            <w:tcW w:w="2754" w:type="dxa"/>
            <w:gridSpan w:val="4"/>
            <w:tcBorders>
              <w:top w:val="single" w:color="auto" w:sz="6" w:space="0"/>
              <w:left w:val="double" w:color="auto" w:sz="4" w:space="0"/>
              <w:bottom w:val="single" w:color="auto" w:sz="6" w:space="0"/>
              <w:right w:val="single" w:color="auto" w:sz="6" w:space="0"/>
            </w:tcBorders>
            <w:vAlign w:val="center"/>
          </w:tcPr>
          <w:p>
            <w:pPr>
              <w:topLinePunct/>
              <w:spacing w:line="440" w:lineRule="exact"/>
              <w:jc w:val="center"/>
              <w:rPr>
                <w:rFonts w:ascii="仿宋" w:hAnsi="仿宋" w:eastAsia="仿宋" w:cs="仿宋"/>
                <w:sz w:val="24"/>
              </w:rPr>
            </w:pPr>
            <w:r>
              <w:rPr>
                <w:rFonts w:hint="eastAsia" w:ascii="仿宋" w:hAnsi="仿宋" w:eastAsia="仿宋" w:cs="仿宋"/>
                <w:sz w:val="24"/>
              </w:rPr>
              <w:t>基本账户开户行及账号</w:t>
            </w:r>
          </w:p>
        </w:tc>
        <w:tc>
          <w:tcPr>
            <w:tcW w:w="6036" w:type="dxa"/>
            <w:gridSpan w:val="6"/>
            <w:tcBorders>
              <w:top w:val="single" w:color="auto" w:sz="6" w:space="0"/>
              <w:left w:val="single" w:color="auto" w:sz="6" w:space="0"/>
              <w:bottom w:val="single" w:color="auto" w:sz="6" w:space="0"/>
              <w:right w:val="double" w:color="auto" w:sz="4" w:space="0"/>
            </w:tcBorders>
            <w:vAlign w:val="center"/>
          </w:tcPr>
          <w:p>
            <w:pPr>
              <w:topLinePunct/>
              <w:spacing w:line="440" w:lineRule="exact"/>
              <w:jc w:val="center"/>
              <w:rPr>
                <w:rFonts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587" w:hRule="atLeast"/>
          <w:jc w:val="center"/>
        </w:trPr>
        <w:tc>
          <w:tcPr>
            <w:tcW w:w="2754" w:type="dxa"/>
            <w:gridSpan w:val="4"/>
            <w:tcBorders>
              <w:top w:val="single" w:color="auto" w:sz="6" w:space="0"/>
              <w:left w:val="double" w:color="auto" w:sz="4" w:space="0"/>
              <w:bottom w:val="single" w:color="auto" w:sz="6" w:space="0"/>
              <w:right w:val="single" w:color="auto" w:sz="6" w:space="0"/>
            </w:tcBorders>
            <w:vAlign w:val="center"/>
          </w:tcPr>
          <w:p>
            <w:pPr>
              <w:topLinePunct/>
              <w:spacing w:line="440" w:lineRule="exact"/>
              <w:jc w:val="center"/>
              <w:rPr>
                <w:rFonts w:ascii="仿宋" w:hAnsi="仿宋" w:eastAsia="仿宋" w:cs="仿宋"/>
                <w:sz w:val="24"/>
              </w:rPr>
            </w:pPr>
            <w:r>
              <w:rPr>
                <w:rFonts w:hint="eastAsia" w:ascii="仿宋" w:hAnsi="仿宋" w:eastAsia="仿宋" w:cs="仿宋"/>
                <w:sz w:val="24"/>
              </w:rPr>
              <w:t>税务登记机关</w:t>
            </w:r>
          </w:p>
        </w:tc>
        <w:tc>
          <w:tcPr>
            <w:tcW w:w="6036" w:type="dxa"/>
            <w:gridSpan w:val="6"/>
            <w:tcBorders>
              <w:top w:val="single" w:color="auto" w:sz="6" w:space="0"/>
              <w:left w:val="single" w:color="auto" w:sz="6" w:space="0"/>
              <w:bottom w:val="single" w:color="auto" w:sz="6" w:space="0"/>
              <w:right w:val="double" w:color="auto" w:sz="4" w:space="0"/>
            </w:tcBorders>
            <w:vAlign w:val="center"/>
          </w:tcPr>
          <w:p>
            <w:pPr>
              <w:topLinePunct/>
              <w:spacing w:line="440" w:lineRule="exact"/>
              <w:jc w:val="center"/>
              <w:rPr>
                <w:rFonts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538" w:hRule="atLeast"/>
          <w:jc w:val="center"/>
        </w:trPr>
        <w:tc>
          <w:tcPr>
            <w:tcW w:w="3601" w:type="dxa"/>
            <w:gridSpan w:val="5"/>
            <w:tcBorders>
              <w:top w:val="single" w:color="auto" w:sz="6" w:space="0"/>
              <w:left w:val="double" w:color="auto" w:sz="4" w:space="0"/>
              <w:bottom w:val="single" w:color="auto" w:sz="6" w:space="0"/>
              <w:right w:val="single" w:color="auto" w:sz="6" w:space="0"/>
            </w:tcBorders>
            <w:vAlign w:val="center"/>
          </w:tcPr>
          <w:p>
            <w:pPr>
              <w:topLinePunct/>
              <w:spacing w:line="440" w:lineRule="exact"/>
              <w:jc w:val="center"/>
              <w:rPr>
                <w:rFonts w:ascii="仿宋" w:hAnsi="仿宋" w:eastAsia="仿宋" w:cs="仿宋"/>
                <w:sz w:val="24"/>
              </w:rPr>
            </w:pPr>
            <w:r>
              <w:rPr>
                <w:rFonts w:hint="eastAsia" w:ascii="仿宋" w:hAnsi="仿宋" w:eastAsia="仿宋" w:cs="仿宋"/>
                <w:sz w:val="24"/>
              </w:rPr>
              <w:t>资质名称</w:t>
            </w:r>
          </w:p>
        </w:tc>
        <w:tc>
          <w:tcPr>
            <w:tcW w:w="881" w:type="dxa"/>
            <w:gridSpan w:val="2"/>
            <w:tcBorders>
              <w:top w:val="single" w:color="auto" w:sz="6" w:space="0"/>
              <w:left w:val="single" w:color="auto" w:sz="6" w:space="0"/>
              <w:bottom w:val="single" w:color="auto" w:sz="6" w:space="0"/>
              <w:right w:val="single" w:color="auto" w:sz="6" w:space="0"/>
            </w:tcBorders>
            <w:vAlign w:val="center"/>
          </w:tcPr>
          <w:p>
            <w:pPr>
              <w:topLinePunct/>
              <w:spacing w:line="440" w:lineRule="exact"/>
              <w:jc w:val="center"/>
              <w:rPr>
                <w:rFonts w:ascii="仿宋" w:hAnsi="仿宋" w:eastAsia="仿宋" w:cs="仿宋"/>
                <w:sz w:val="24"/>
              </w:rPr>
            </w:pPr>
            <w:r>
              <w:rPr>
                <w:rFonts w:hint="eastAsia" w:ascii="仿宋" w:hAnsi="仿宋" w:eastAsia="仿宋" w:cs="仿宋"/>
                <w:sz w:val="24"/>
              </w:rPr>
              <w:t>等级</w:t>
            </w:r>
          </w:p>
        </w:tc>
        <w:tc>
          <w:tcPr>
            <w:tcW w:w="1079" w:type="dxa"/>
            <w:tcBorders>
              <w:top w:val="single" w:color="auto" w:sz="6" w:space="0"/>
              <w:left w:val="single" w:color="auto" w:sz="6" w:space="0"/>
              <w:bottom w:val="single" w:color="auto" w:sz="6" w:space="0"/>
              <w:right w:val="single" w:color="auto" w:sz="6" w:space="0"/>
            </w:tcBorders>
            <w:vAlign w:val="center"/>
          </w:tcPr>
          <w:p>
            <w:pPr>
              <w:topLinePunct/>
              <w:spacing w:line="440" w:lineRule="exact"/>
              <w:jc w:val="center"/>
              <w:rPr>
                <w:rFonts w:ascii="仿宋" w:hAnsi="仿宋" w:eastAsia="仿宋" w:cs="仿宋"/>
                <w:sz w:val="24"/>
              </w:rPr>
            </w:pPr>
            <w:r>
              <w:rPr>
                <w:rFonts w:hint="eastAsia" w:ascii="仿宋" w:hAnsi="仿宋" w:eastAsia="仿宋" w:cs="仿宋"/>
                <w:sz w:val="24"/>
              </w:rPr>
              <w:t>发证</w:t>
            </w:r>
          </w:p>
          <w:p>
            <w:pPr>
              <w:topLinePunct/>
              <w:spacing w:line="440" w:lineRule="exact"/>
              <w:jc w:val="center"/>
              <w:rPr>
                <w:rFonts w:ascii="仿宋" w:hAnsi="仿宋" w:eastAsia="仿宋" w:cs="仿宋"/>
                <w:sz w:val="24"/>
              </w:rPr>
            </w:pPr>
            <w:r>
              <w:rPr>
                <w:rFonts w:hint="eastAsia" w:ascii="仿宋" w:hAnsi="仿宋" w:eastAsia="仿宋" w:cs="仿宋"/>
                <w:sz w:val="24"/>
              </w:rPr>
              <w:t>机关</w:t>
            </w:r>
          </w:p>
        </w:tc>
        <w:tc>
          <w:tcPr>
            <w:tcW w:w="3229" w:type="dxa"/>
            <w:gridSpan w:val="2"/>
            <w:tcBorders>
              <w:top w:val="single" w:color="auto" w:sz="6" w:space="0"/>
              <w:left w:val="single" w:color="auto" w:sz="6" w:space="0"/>
              <w:bottom w:val="single" w:color="auto" w:sz="6" w:space="0"/>
              <w:right w:val="double" w:color="auto" w:sz="4" w:space="0"/>
            </w:tcBorders>
            <w:vAlign w:val="center"/>
          </w:tcPr>
          <w:p>
            <w:pPr>
              <w:topLinePunct/>
              <w:spacing w:line="440" w:lineRule="exact"/>
              <w:jc w:val="center"/>
              <w:rPr>
                <w:rFonts w:ascii="仿宋" w:hAnsi="仿宋" w:eastAsia="仿宋" w:cs="仿宋"/>
                <w:sz w:val="24"/>
              </w:rPr>
            </w:pPr>
            <w:r>
              <w:rPr>
                <w:rFonts w:hint="eastAsia" w:ascii="仿宋" w:hAnsi="仿宋" w:eastAsia="仿宋" w:cs="仿宋"/>
                <w:sz w:val="24"/>
              </w:rPr>
              <w:t>有效期</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558" w:hRule="atLeast"/>
          <w:jc w:val="center"/>
        </w:trPr>
        <w:tc>
          <w:tcPr>
            <w:tcW w:w="3601" w:type="dxa"/>
            <w:gridSpan w:val="5"/>
            <w:tcBorders>
              <w:top w:val="single" w:color="auto" w:sz="6" w:space="0"/>
              <w:left w:val="double" w:color="auto" w:sz="4" w:space="0"/>
              <w:bottom w:val="single" w:color="auto" w:sz="6" w:space="0"/>
              <w:right w:val="single" w:color="auto" w:sz="6" w:space="0"/>
            </w:tcBorders>
            <w:vAlign w:val="center"/>
          </w:tcPr>
          <w:p>
            <w:pPr>
              <w:topLinePunct/>
              <w:spacing w:line="440" w:lineRule="exact"/>
              <w:jc w:val="center"/>
              <w:rPr>
                <w:rFonts w:ascii="仿宋" w:hAnsi="仿宋" w:eastAsia="仿宋" w:cs="仿宋"/>
                <w:sz w:val="24"/>
              </w:rPr>
            </w:pPr>
          </w:p>
        </w:tc>
        <w:tc>
          <w:tcPr>
            <w:tcW w:w="881" w:type="dxa"/>
            <w:gridSpan w:val="2"/>
            <w:tcBorders>
              <w:top w:val="single" w:color="auto" w:sz="6" w:space="0"/>
              <w:left w:val="single" w:color="auto" w:sz="6" w:space="0"/>
              <w:bottom w:val="single" w:color="auto" w:sz="6" w:space="0"/>
              <w:right w:val="single" w:color="auto" w:sz="6" w:space="0"/>
            </w:tcBorders>
            <w:vAlign w:val="center"/>
          </w:tcPr>
          <w:p>
            <w:pPr>
              <w:topLinePunct/>
              <w:spacing w:line="440" w:lineRule="exact"/>
              <w:jc w:val="center"/>
              <w:rPr>
                <w:rFonts w:ascii="仿宋" w:hAnsi="仿宋" w:eastAsia="仿宋" w:cs="仿宋"/>
                <w:sz w:val="24"/>
              </w:rPr>
            </w:pPr>
          </w:p>
        </w:tc>
        <w:tc>
          <w:tcPr>
            <w:tcW w:w="1079" w:type="dxa"/>
            <w:tcBorders>
              <w:top w:val="single" w:color="auto" w:sz="6" w:space="0"/>
              <w:left w:val="single" w:color="auto" w:sz="6" w:space="0"/>
              <w:bottom w:val="single" w:color="auto" w:sz="6" w:space="0"/>
              <w:right w:val="single" w:color="auto" w:sz="6" w:space="0"/>
            </w:tcBorders>
            <w:vAlign w:val="center"/>
          </w:tcPr>
          <w:p>
            <w:pPr>
              <w:topLinePunct/>
              <w:spacing w:line="440" w:lineRule="exact"/>
              <w:jc w:val="center"/>
              <w:rPr>
                <w:rFonts w:ascii="仿宋" w:hAnsi="仿宋" w:eastAsia="仿宋" w:cs="仿宋"/>
                <w:sz w:val="24"/>
              </w:rPr>
            </w:pPr>
          </w:p>
        </w:tc>
        <w:tc>
          <w:tcPr>
            <w:tcW w:w="3229" w:type="dxa"/>
            <w:gridSpan w:val="2"/>
            <w:tcBorders>
              <w:top w:val="single" w:color="auto" w:sz="6" w:space="0"/>
              <w:left w:val="single" w:color="auto" w:sz="6" w:space="0"/>
              <w:bottom w:val="single" w:color="auto" w:sz="6" w:space="0"/>
              <w:right w:val="double" w:color="auto" w:sz="4" w:space="0"/>
            </w:tcBorders>
            <w:vAlign w:val="center"/>
          </w:tcPr>
          <w:p>
            <w:pPr>
              <w:topLinePunct/>
              <w:spacing w:line="440" w:lineRule="exact"/>
              <w:jc w:val="center"/>
              <w:rPr>
                <w:rFonts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558" w:hRule="atLeast"/>
          <w:jc w:val="center"/>
        </w:trPr>
        <w:tc>
          <w:tcPr>
            <w:tcW w:w="3601" w:type="dxa"/>
            <w:gridSpan w:val="5"/>
            <w:tcBorders>
              <w:top w:val="single" w:color="auto" w:sz="6" w:space="0"/>
              <w:left w:val="double" w:color="auto" w:sz="4" w:space="0"/>
              <w:bottom w:val="single" w:color="auto" w:sz="6" w:space="0"/>
              <w:right w:val="single" w:color="auto" w:sz="6" w:space="0"/>
            </w:tcBorders>
            <w:vAlign w:val="center"/>
          </w:tcPr>
          <w:p>
            <w:pPr>
              <w:topLinePunct/>
              <w:spacing w:line="440" w:lineRule="exact"/>
              <w:jc w:val="center"/>
              <w:rPr>
                <w:rFonts w:ascii="仿宋" w:hAnsi="仿宋" w:eastAsia="仿宋" w:cs="仿宋"/>
                <w:sz w:val="24"/>
              </w:rPr>
            </w:pPr>
          </w:p>
        </w:tc>
        <w:tc>
          <w:tcPr>
            <w:tcW w:w="881" w:type="dxa"/>
            <w:gridSpan w:val="2"/>
            <w:tcBorders>
              <w:top w:val="single" w:color="auto" w:sz="6" w:space="0"/>
              <w:left w:val="single" w:color="auto" w:sz="6" w:space="0"/>
              <w:bottom w:val="single" w:color="auto" w:sz="6" w:space="0"/>
              <w:right w:val="single" w:color="auto" w:sz="6" w:space="0"/>
            </w:tcBorders>
            <w:vAlign w:val="center"/>
          </w:tcPr>
          <w:p>
            <w:pPr>
              <w:topLinePunct/>
              <w:spacing w:line="440" w:lineRule="exact"/>
              <w:jc w:val="center"/>
              <w:rPr>
                <w:rFonts w:ascii="仿宋" w:hAnsi="仿宋" w:eastAsia="仿宋" w:cs="仿宋"/>
                <w:sz w:val="24"/>
              </w:rPr>
            </w:pPr>
          </w:p>
        </w:tc>
        <w:tc>
          <w:tcPr>
            <w:tcW w:w="1079" w:type="dxa"/>
            <w:tcBorders>
              <w:top w:val="single" w:color="auto" w:sz="6" w:space="0"/>
              <w:left w:val="single" w:color="auto" w:sz="6" w:space="0"/>
              <w:bottom w:val="single" w:color="auto" w:sz="6" w:space="0"/>
              <w:right w:val="single" w:color="auto" w:sz="6" w:space="0"/>
            </w:tcBorders>
            <w:vAlign w:val="center"/>
          </w:tcPr>
          <w:p>
            <w:pPr>
              <w:topLinePunct/>
              <w:spacing w:line="440" w:lineRule="exact"/>
              <w:jc w:val="center"/>
              <w:rPr>
                <w:rFonts w:ascii="仿宋" w:hAnsi="仿宋" w:eastAsia="仿宋" w:cs="仿宋"/>
                <w:sz w:val="24"/>
              </w:rPr>
            </w:pPr>
          </w:p>
        </w:tc>
        <w:tc>
          <w:tcPr>
            <w:tcW w:w="3229" w:type="dxa"/>
            <w:gridSpan w:val="2"/>
            <w:tcBorders>
              <w:top w:val="single" w:color="auto" w:sz="6" w:space="0"/>
              <w:left w:val="single" w:color="auto" w:sz="6" w:space="0"/>
              <w:bottom w:val="single" w:color="auto" w:sz="6" w:space="0"/>
              <w:right w:val="double" w:color="auto" w:sz="4" w:space="0"/>
            </w:tcBorders>
            <w:vAlign w:val="center"/>
          </w:tcPr>
          <w:p>
            <w:pPr>
              <w:topLinePunct/>
              <w:spacing w:line="440" w:lineRule="exact"/>
              <w:jc w:val="center"/>
              <w:rPr>
                <w:rFonts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558" w:hRule="atLeast"/>
          <w:jc w:val="center"/>
        </w:trPr>
        <w:tc>
          <w:tcPr>
            <w:tcW w:w="3601" w:type="dxa"/>
            <w:gridSpan w:val="5"/>
            <w:tcBorders>
              <w:top w:val="single" w:color="auto" w:sz="6" w:space="0"/>
              <w:left w:val="double" w:color="auto" w:sz="4" w:space="0"/>
              <w:bottom w:val="single" w:color="auto" w:sz="6" w:space="0"/>
              <w:right w:val="single" w:color="auto" w:sz="6" w:space="0"/>
            </w:tcBorders>
            <w:vAlign w:val="center"/>
          </w:tcPr>
          <w:p>
            <w:pPr>
              <w:topLinePunct/>
              <w:spacing w:line="440" w:lineRule="exact"/>
              <w:jc w:val="center"/>
              <w:rPr>
                <w:rFonts w:ascii="仿宋" w:hAnsi="仿宋" w:eastAsia="仿宋" w:cs="仿宋"/>
                <w:sz w:val="24"/>
              </w:rPr>
            </w:pPr>
          </w:p>
        </w:tc>
        <w:tc>
          <w:tcPr>
            <w:tcW w:w="881" w:type="dxa"/>
            <w:gridSpan w:val="2"/>
            <w:tcBorders>
              <w:top w:val="single" w:color="auto" w:sz="6" w:space="0"/>
              <w:left w:val="single" w:color="auto" w:sz="6" w:space="0"/>
              <w:bottom w:val="single" w:color="auto" w:sz="6" w:space="0"/>
              <w:right w:val="single" w:color="auto" w:sz="6" w:space="0"/>
            </w:tcBorders>
            <w:vAlign w:val="center"/>
          </w:tcPr>
          <w:p>
            <w:pPr>
              <w:topLinePunct/>
              <w:spacing w:line="440" w:lineRule="exact"/>
              <w:jc w:val="center"/>
              <w:rPr>
                <w:rFonts w:ascii="仿宋" w:hAnsi="仿宋" w:eastAsia="仿宋" w:cs="仿宋"/>
                <w:sz w:val="24"/>
              </w:rPr>
            </w:pPr>
          </w:p>
        </w:tc>
        <w:tc>
          <w:tcPr>
            <w:tcW w:w="1079" w:type="dxa"/>
            <w:tcBorders>
              <w:top w:val="single" w:color="auto" w:sz="6" w:space="0"/>
              <w:left w:val="single" w:color="auto" w:sz="6" w:space="0"/>
              <w:bottom w:val="single" w:color="auto" w:sz="6" w:space="0"/>
              <w:right w:val="single" w:color="auto" w:sz="6" w:space="0"/>
            </w:tcBorders>
            <w:vAlign w:val="center"/>
          </w:tcPr>
          <w:p>
            <w:pPr>
              <w:topLinePunct/>
              <w:spacing w:line="440" w:lineRule="exact"/>
              <w:jc w:val="center"/>
              <w:rPr>
                <w:rFonts w:ascii="仿宋" w:hAnsi="仿宋" w:eastAsia="仿宋" w:cs="仿宋"/>
                <w:sz w:val="24"/>
              </w:rPr>
            </w:pPr>
          </w:p>
        </w:tc>
        <w:tc>
          <w:tcPr>
            <w:tcW w:w="3229" w:type="dxa"/>
            <w:gridSpan w:val="2"/>
            <w:tcBorders>
              <w:top w:val="single" w:color="auto" w:sz="6" w:space="0"/>
              <w:left w:val="single" w:color="auto" w:sz="6" w:space="0"/>
              <w:bottom w:val="single" w:color="auto" w:sz="6" w:space="0"/>
              <w:right w:val="double" w:color="auto" w:sz="4" w:space="0"/>
            </w:tcBorders>
            <w:vAlign w:val="center"/>
          </w:tcPr>
          <w:p>
            <w:pPr>
              <w:topLinePunct/>
              <w:spacing w:line="440" w:lineRule="exact"/>
              <w:jc w:val="center"/>
              <w:rPr>
                <w:rFonts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263" w:hRule="atLeast"/>
          <w:jc w:val="center"/>
        </w:trPr>
        <w:tc>
          <w:tcPr>
            <w:tcW w:w="1254" w:type="dxa"/>
            <w:gridSpan w:val="2"/>
            <w:tcBorders>
              <w:top w:val="single" w:color="auto" w:sz="6" w:space="0"/>
              <w:left w:val="double" w:color="auto" w:sz="4" w:space="0"/>
              <w:bottom w:val="double" w:color="auto" w:sz="4" w:space="0"/>
              <w:right w:val="single" w:color="auto" w:sz="6" w:space="0"/>
            </w:tcBorders>
            <w:vAlign w:val="center"/>
          </w:tcPr>
          <w:p>
            <w:pPr>
              <w:topLinePunct/>
              <w:spacing w:line="440" w:lineRule="exact"/>
              <w:jc w:val="center"/>
              <w:rPr>
                <w:rFonts w:ascii="仿宋" w:hAnsi="仿宋" w:eastAsia="仿宋" w:cs="仿宋"/>
                <w:sz w:val="24"/>
              </w:rPr>
            </w:pPr>
            <w:r>
              <w:rPr>
                <w:rFonts w:hint="eastAsia" w:ascii="仿宋" w:hAnsi="仿宋" w:eastAsia="仿宋" w:cs="仿宋"/>
                <w:sz w:val="24"/>
              </w:rPr>
              <w:t>备注</w:t>
            </w:r>
          </w:p>
        </w:tc>
        <w:tc>
          <w:tcPr>
            <w:tcW w:w="7536" w:type="dxa"/>
            <w:gridSpan w:val="8"/>
            <w:tcBorders>
              <w:top w:val="single" w:color="auto" w:sz="6" w:space="0"/>
              <w:left w:val="single" w:color="auto" w:sz="6" w:space="0"/>
              <w:bottom w:val="double" w:color="auto" w:sz="4" w:space="0"/>
              <w:right w:val="double" w:color="auto" w:sz="4" w:space="0"/>
            </w:tcBorders>
            <w:vAlign w:val="center"/>
          </w:tcPr>
          <w:p>
            <w:pPr>
              <w:topLinePunct/>
              <w:spacing w:line="440" w:lineRule="exact"/>
              <w:rPr>
                <w:rFonts w:ascii="仿宋" w:hAnsi="仿宋" w:eastAsia="仿宋" w:cs="仿宋"/>
                <w:sz w:val="24"/>
              </w:rPr>
            </w:pPr>
            <w:r>
              <w:rPr>
                <w:rFonts w:hint="eastAsia" w:ascii="仿宋" w:hAnsi="仿宋" w:eastAsia="仿宋" w:cs="仿宋"/>
                <w:sz w:val="24"/>
              </w:rPr>
              <w:t>附《营业执照》（副本）复印件。</w:t>
            </w:r>
          </w:p>
        </w:tc>
      </w:tr>
    </w:tbl>
    <w:p>
      <w:pPr>
        <w:widowControl/>
        <w:spacing w:line="480" w:lineRule="exact"/>
        <w:rPr>
          <w:rFonts w:ascii="仿宋" w:hAnsi="仿宋" w:eastAsia="仿宋"/>
          <w:kern w:val="0"/>
          <w:sz w:val="28"/>
          <w:szCs w:val="28"/>
        </w:rPr>
      </w:pPr>
    </w:p>
    <w:p>
      <w:pPr>
        <w:widowControl/>
        <w:spacing w:line="480" w:lineRule="exact"/>
        <w:ind w:firstLine="4760" w:firstLineChars="1700"/>
        <w:rPr>
          <w:rFonts w:ascii="仿宋" w:hAnsi="仿宋" w:eastAsia="仿宋"/>
          <w:kern w:val="0"/>
          <w:sz w:val="28"/>
          <w:szCs w:val="28"/>
        </w:rPr>
      </w:pPr>
      <w:r>
        <w:rPr>
          <w:rFonts w:hint="eastAsia" w:ascii="仿宋" w:hAnsi="仿宋" w:eastAsia="仿宋"/>
          <w:kern w:val="0"/>
          <w:sz w:val="28"/>
          <w:szCs w:val="28"/>
        </w:rPr>
        <w:t>参选单位（公章）：</w:t>
      </w:r>
    </w:p>
    <w:p>
      <w:pPr>
        <w:widowControl/>
        <w:spacing w:line="480" w:lineRule="exact"/>
        <w:ind w:firstLine="4760" w:firstLineChars="1700"/>
        <w:rPr>
          <w:rFonts w:ascii="仿宋" w:hAnsi="仿宋" w:eastAsia="仿宋"/>
          <w:kern w:val="0"/>
          <w:sz w:val="28"/>
          <w:szCs w:val="28"/>
        </w:rPr>
      </w:pPr>
      <w:r>
        <w:rPr>
          <w:rFonts w:hint="eastAsia" w:ascii="仿宋" w:hAnsi="仿宋" w:eastAsia="仿宋"/>
          <w:kern w:val="0"/>
          <w:sz w:val="28"/>
          <w:szCs w:val="28"/>
        </w:rPr>
        <w:t>法定代表人（签字）：</w:t>
      </w:r>
    </w:p>
    <w:p>
      <w:pPr>
        <w:spacing w:line="480" w:lineRule="exact"/>
        <w:ind w:firstLine="4760" w:firstLineChars="1700"/>
        <w:rPr>
          <w:rFonts w:ascii="宋体" w:hAnsi="宋体" w:cs="宋体"/>
          <w:b/>
          <w:bCs/>
          <w:kern w:val="0"/>
          <w:sz w:val="28"/>
          <w:szCs w:val="28"/>
        </w:rPr>
      </w:pPr>
      <w:r>
        <w:rPr>
          <w:rFonts w:hint="eastAsia" w:ascii="仿宋" w:hAnsi="仿宋" w:eastAsia="仿宋"/>
          <w:kern w:val="0"/>
          <w:sz w:val="28"/>
          <w:szCs w:val="28"/>
        </w:rPr>
        <w:t>日期：   年   月   日</w:t>
      </w:r>
    </w:p>
    <w:p>
      <w:pPr>
        <w:widowControl/>
        <w:spacing w:line="480" w:lineRule="exact"/>
        <w:rPr>
          <w:rFonts w:ascii="宋体" w:hAnsi="宋体" w:cs="宋体"/>
          <w:b/>
          <w:bCs/>
          <w:kern w:val="0"/>
          <w:sz w:val="28"/>
          <w:szCs w:val="28"/>
        </w:rPr>
      </w:pPr>
      <w:r>
        <w:rPr>
          <w:rFonts w:hint="eastAsia" w:ascii="宋体" w:hAnsi="宋体" w:cs="宋体"/>
          <w:b/>
          <w:bCs/>
          <w:kern w:val="0"/>
          <w:sz w:val="28"/>
          <w:szCs w:val="28"/>
        </w:rPr>
        <w:t>附件6</w:t>
      </w:r>
    </w:p>
    <w:p>
      <w:pPr>
        <w:widowControl/>
        <w:spacing w:line="480" w:lineRule="exact"/>
        <w:jc w:val="center"/>
        <w:rPr>
          <w:rFonts w:ascii="黑体" w:hAnsi="黑体" w:eastAsia="黑体" w:cs="黑体"/>
          <w:b/>
          <w:bCs/>
          <w:kern w:val="0"/>
          <w:sz w:val="40"/>
          <w:szCs w:val="40"/>
        </w:rPr>
      </w:pPr>
      <w:r>
        <w:rPr>
          <w:rFonts w:hint="eastAsia" w:ascii="黑体" w:hAnsi="黑体" w:eastAsia="黑体" w:cs="黑体"/>
          <w:b/>
          <w:bCs/>
          <w:kern w:val="0"/>
          <w:sz w:val="40"/>
          <w:szCs w:val="40"/>
        </w:rPr>
        <w:t>报价一览表</w:t>
      </w:r>
    </w:p>
    <w:tbl>
      <w:tblPr>
        <w:tblStyle w:val="15"/>
        <w:tblW w:w="9378" w:type="dxa"/>
        <w:tblInd w:w="108"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1499"/>
        <w:gridCol w:w="7879"/>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080" w:hRule="atLeast"/>
        </w:trPr>
        <w:tc>
          <w:tcPr>
            <w:tcW w:w="1499" w:type="dxa"/>
            <w:tcBorders>
              <w:top w:val="double" w:color="auto" w:sz="4" w:space="0"/>
              <w:left w:val="double" w:color="auto" w:sz="4" w:space="0"/>
              <w:bottom w:val="single" w:color="auto" w:sz="6" w:space="0"/>
              <w:right w:val="single" w:color="auto" w:sz="6" w:space="0"/>
            </w:tcBorders>
            <w:vAlign w:val="center"/>
          </w:tcPr>
          <w:p>
            <w:pPr>
              <w:tabs>
                <w:tab w:val="left" w:pos="403"/>
                <w:tab w:val="center" w:pos="3781"/>
              </w:tabs>
              <w:spacing w:line="420" w:lineRule="exact"/>
              <w:ind w:right="-76" w:rightChars="-36"/>
              <w:jc w:val="center"/>
              <w:rPr>
                <w:rFonts w:ascii="仿宋" w:hAnsi="仿宋" w:eastAsia="仿宋" w:cs="仿宋"/>
                <w:sz w:val="28"/>
                <w:szCs w:val="28"/>
              </w:rPr>
            </w:pPr>
            <w:r>
              <w:rPr>
                <w:rFonts w:hint="eastAsia" w:ascii="仿宋" w:hAnsi="仿宋" w:eastAsia="仿宋" w:cs="仿宋"/>
                <w:sz w:val="28"/>
                <w:szCs w:val="28"/>
              </w:rPr>
              <w:t>项目名称</w:t>
            </w:r>
          </w:p>
        </w:tc>
        <w:tc>
          <w:tcPr>
            <w:tcW w:w="7879" w:type="dxa"/>
            <w:tcBorders>
              <w:top w:val="double" w:color="auto" w:sz="4" w:space="0"/>
              <w:left w:val="single" w:color="auto" w:sz="6" w:space="0"/>
              <w:bottom w:val="single" w:color="auto" w:sz="6" w:space="0"/>
              <w:right w:val="double" w:color="auto" w:sz="4" w:space="0"/>
            </w:tcBorders>
            <w:vAlign w:val="center"/>
          </w:tcPr>
          <w:p>
            <w:pPr>
              <w:pStyle w:val="4"/>
              <w:widowControl/>
              <w:tabs>
                <w:tab w:val="left" w:pos="148"/>
              </w:tabs>
              <w:autoSpaceDE w:val="0"/>
              <w:autoSpaceDN w:val="0"/>
              <w:adjustRightInd w:val="0"/>
              <w:snapToGrid w:val="0"/>
              <w:spacing w:after="0" w:line="560" w:lineRule="exact"/>
              <w:textAlignment w:val="baseline"/>
              <w:rPr>
                <w:rFonts w:ascii="仿宋" w:hAnsi="仿宋" w:eastAsia="仿宋" w:cs="仿宋"/>
                <w:sz w:val="28"/>
                <w:szCs w:val="28"/>
              </w:rPr>
            </w:pPr>
            <w:r>
              <w:rPr>
                <w:rFonts w:hint="eastAsia" w:ascii="仿宋" w:hAnsi="仿宋" w:eastAsia="仿宋" w:cs="仿宋"/>
                <w:sz w:val="28"/>
                <w:szCs w:val="28"/>
              </w:rPr>
              <w:t>衡阳粮食集团三塘库区消防管网改造项目施工单位比选</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540" w:hRule="atLeast"/>
        </w:trPr>
        <w:tc>
          <w:tcPr>
            <w:tcW w:w="1499" w:type="dxa"/>
            <w:tcBorders>
              <w:top w:val="single" w:color="auto" w:sz="6" w:space="0"/>
              <w:left w:val="double" w:color="auto" w:sz="4" w:space="0"/>
              <w:right w:val="single" w:color="auto" w:sz="6" w:space="0"/>
            </w:tcBorders>
            <w:vAlign w:val="center"/>
          </w:tcPr>
          <w:p>
            <w:pPr>
              <w:spacing w:line="420" w:lineRule="exact"/>
              <w:jc w:val="center"/>
              <w:rPr>
                <w:rFonts w:ascii="仿宋" w:hAnsi="仿宋" w:eastAsia="仿宋" w:cs="仿宋"/>
                <w:sz w:val="28"/>
                <w:szCs w:val="28"/>
              </w:rPr>
            </w:pPr>
            <w:r>
              <w:rPr>
                <w:rFonts w:hint="eastAsia" w:ascii="仿宋" w:hAnsi="仿宋" w:eastAsia="仿宋" w:cs="仿宋"/>
                <w:sz w:val="28"/>
                <w:szCs w:val="28"/>
              </w:rPr>
              <w:t>服务内容</w:t>
            </w:r>
          </w:p>
        </w:tc>
        <w:tc>
          <w:tcPr>
            <w:tcW w:w="7879" w:type="dxa"/>
            <w:tcBorders>
              <w:top w:val="single" w:color="auto" w:sz="6" w:space="0"/>
              <w:left w:val="single" w:color="auto" w:sz="6" w:space="0"/>
              <w:bottom w:val="single" w:color="auto" w:sz="6" w:space="0"/>
              <w:right w:val="double" w:color="auto" w:sz="4" w:space="0"/>
            </w:tcBorders>
            <w:vAlign w:val="center"/>
          </w:tcPr>
          <w:p>
            <w:pPr>
              <w:pStyle w:val="4"/>
              <w:widowControl/>
              <w:tabs>
                <w:tab w:val="left" w:pos="148"/>
              </w:tabs>
              <w:autoSpaceDE w:val="0"/>
              <w:autoSpaceDN w:val="0"/>
              <w:adjustRightInd w:val="0"/>
              <w:snapToGrid w:val="0"/>
              <w:spacing w:after="0" w:line="560" w:lineRule="exact"/>
              <w:textAlignment w:val="baseline"/>
              <w:rPr>
                <w:rFonts w:ascii="仿宋" w:hAnsi="仿宋" w:eastAsia="仿宋" w:cs="仿宋"/>
                <w:sz w:val="28"/>
                <w:szCs w:val="28"/>
              </w:rPr>
            </w:pPr>
            <w:r>
              <w:rPr>
                <w:rFonts w:hint="eastAsia" w:ascii="仿宋" w:hAnsi="仿宋" w:eastAsia="仿宋" w:cs="仿宋"/>
                <w:sz w:val="28"/>
                <w:szCs w:val="28"/>
              </w:rPr>
              <w:t>对三塘库区消防管网设施提质改造</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463" w:hRule="atLeast"/>
        </w:trPr>
        <w:tc>
          <w:tcPr>
            <w:tcW w:w="1499" w:type="dxa"/>
            <w:tcBorders>
              <w:left w:val="double" w:color="auto" w:sz="4" w:space="0"/>
              <w:right w:val="single" w:color="auto" w:sz="6" w:space="0"/>
            </w:tcBorders>
            <w:vAlign w:val="center"/>
          </w:tcPr>
          <w:p>
            <w:pPr>
              <w:spacing w:line="420" w:lineRule="exact"/>
              <w:jc w:val="center"/>
              <w:rPr>
                <w:rFonts w:ascii="仿宋" w:hAnsi="仿宋" w:eastAsia="仿宋" w:cs="仿宋"/>
                <w:sz w:val="28"/>
                <w:szCs w:val="28"/>
              </w:rPr>
            </w:pPr>
            <w:r>
              <w:rPr>
                <w:rFonts w:hint="eastAsia" w:ascii="仿宋" w:hAnsi="仿宋" w:eastAsia="仿宋" w:cs="仿宋"/>
                <w:sz w:val="28"/>
                <w:szCs w:val="28"/>
              </w:rPr>
              <w:t>投标报价</w:t>
            </w:r>
          </w:p>
        </w:tc>
        <w:tc>
          <w:tcPr>
            <w:tcW w:w="7879" w:type="dxa"/>
            <w:tcBorders>
              <w:top w:val="single" w:color="auto" w:sz="4" w:space="0"/>
              <w:left w:val="single" w:color="auto" w:sz="6" w:space="0"/>
              <w:bottom w:val="single" w:color="auto" w:sz="4" w:space="0"/>
              <w:right w:val="double" w:color="auto" w:sz="4" w:space="0"/>
            </w:tcBorders>
            <w:vAlign w:val="center"/>
          </w:tcPr>
          <w:p>
            <w:pPr>
              <w:adjustRightInd w:val="0"/>
              <w:snapToGrid w:val="0"/>
              <w:spacing w:line="380" w:lineRule="exact"/>
              <w:rPr>
                <w:rFonts w:ascii="仿宋" w:hAnsi="仿宋" w:eastAsia="仿宋" w:cs="仿宋"/>
                <w:sz w:val="28"/>
                <w:szCs w:val="28"/>
              </w:rPr>
            </w:pPr>
            <w:r>
              <w:rPr>
                <w:rFonts w:hint="eastAsia" w:ascii="仿宋" w:hAnsi="仿宋" w:eastAsia="仿宋" w:cs="仿宋"/>
                <w:sz w:val="28"/>
                <w:szCs w:val="28"/>
              </w:rPr>
              <w:t>大写：</w:t>
            </w:r>
          </w:p>
          <w:p>
            <w:pPr>
              <w:adjustRightInd w:val="0"/>
              <w:snapToGrid w:val="0"/>
              <w:spacing w:line="380" w:lineRule="exact"/>
              <w:rPr>
                <w:rFonts w:ascii="仿宋" w:hAnsi="仿宋" w:eastAsia="仿宋" w:cs="仿宋"/>
                <w:sz w:val="28"/>
                <w:szCs w:val="28"/>
              </w:rPr>
            </w:pPr>
            <w:r>
              <w:rPr>
                <w:rFonts w:hint="eastAsia" w:ascii="仿宋" w:hAnsi="仿宋" w:eastAsia="仿宋" w:cs="仿宋"/>
                <w:sz w:val="28"/>
                <w:szCs w:val="28"/>
              </w:rPr>
              <w:t>小写：</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981" w:hRule="atLeast"/>
        </w:trPr>
        <w:tc>
          <w:tcPr>
            <w:tcW w:w="1499" w:type="dxa"/>
            <w:tcBorders>
              <w:top w:val="single" w:color="auto" w:sz="6" w:space="0"/>
              <w:left w:val="double" w:color="auto" w:sz="4" w:space="0"/>
              <w:bottom w:val="single" w:color="auto" w:sz="6" w:space="0"/>
              <w:right w:val="single" w:color="auto" w:sz="6" w:space="0"/>
            </w:tcBorders>
            <w:vAlign w:val="center"/>
          </w:tcPr>
          <w:p>
            <w:pPr>
              <w:spacing w:line="420" w:lineRule="exact"/>
              <w:jc w:val="center"/>
              <w:rPr>
                <w:rFonts w:ascii="仿宋" w:hAnsi="仿宋" w:eastAsia="仿宋" w:cs="仿宋"/>
                <w:sz w:val="28"/>
                <w:szCs w:val="28"/>
              </w:rPr>
            </w:pPr>
            <w:r>
              <w:rPr>
                <w:rFonts w:hint="eastAsia" w:ascii="仿宋" w:hAnsi="仿宋" w:eastAsia="仿宋" w:cs="仿宋"/>
                <w:sz w:val="28"/>
                <w:szCs w:val="28"/>
              </w:rPr>
              <w:t>服务质量</w:t>
            </w:r>
          </w:p>
        </w:tc>
        <w:tc>
          <w:tcPr>
            <w:tcW w:w="7879" w:type="dxa"/>
            <w:tcBorders>
              <w:top w:val="single" w:color="auto" w:sz="6" w:space="0"/>
              <w:left w:val="single" w:color="auto" w:sz="6" w:space="0"/>
              <w:bottom w:val="single" w:color="auto" w:sz="6" w:space="0"/>
              <w:right w:val="double" w:color="auto" w:sz="4" w:space="0"/>
            </w:tcBorders>
            <w:vAlign w:val="center"/>
          </w:tcPr>
          <w:p>
            <w:pPr>
              <w:spacing w:line="420" w:lineRule="exact"/>
              <w:rPr>
                <w:rFonts w:ascii="仿宋" w:hAnsi="仿宋" w:eastAsia="仿宋" w:cs="仿宋"/>
                <w:iCs/>
                <w:sz w:val="28"/>
                <w:szCs w:val="28"/>
              </w:rPr>
            </w:pPr>
            <w:r>
              <w:rPr>
                <w:rFonts w:hint="eastAsia" w:ascii="仿宋" w:hAnsi="仿宋" w:eastAsia="仿宋" w:cs="仿宋"/>
                <w:iCs/>
                <w:sz w:val="28"/>
                <w:szCs w:val="28"/>
              </w:rPr>
              <w:t>满足比选文件要求。</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095" w:hRule="atLeast"/>
        </w:trPr>
        <w:tc>
          <w:tcPr>
            <w:tcW w:w="1499" w:type="dxa"/>
            <w:tcBorders>
              <w:top w:val="single" w:color="auto" w:sz="6" w:space="0"/>
              <w:left w:val="double" w:color="auto" w:sz="4" w:space="0"/>
              <w:bottom w:val="single" w:color="auto" w:sz="6" w:space="0"/>
              <w:right w:val="single" w:color="auto" w:sz="6" w:space="0"/>
            </w:tcBorders>
            <w:vAlign w:val="center"/>
          </w:tcPr>
          <w:p>
            <w:pPr>
              <w:spacing w:line="420" w:lineRule="exact"/>
              <w:jc w:val="center"/>
              <w:rPr>
                <w:rFonts w:ascii="仿宋" w:hAnsi="仿宋" w:eastAsia="仿宋" w:cs="仿宋"/>
                <w:sz w:val="28"/>
                <w:szCs w:val="28"/>
              </w:rPr>
            </w:pPr>
            <w:r>
              <w:rPr>
                <w:rFonts w:hint="eastAsia" w:ascii="仿宋" w:hAnsi="仿宋" w:eastAsia="仿宋" w:cs="仿宋"/>
                <w:sz w:val="28"/>
                <w:szCs w:val="28"/>
              </w:rPr>
              <w:t>项目负</w:t>
            </w:r>
          </w:p>
          <w:p>
            <w:pPr>
              <w:spacing w:line="420" w:lineRule="exact"/>
              <w:jc w:val="center"/>
              <w:rPr>
                <w:rFonts w:ascii="仿宋" w:hAnsi="仿宋" w:eastAsia="仿宋" w:cs="仿宋"/>
                <w:sz w:val="28"/>
                <w:szCs w:val="28"/>
              </w:rPr>
            </w:pPr>
            <w:r>
              <w:rPr>
                <w:rFonts w:hint="eastAsia" w:ascii="仿宋" w:hAnsi="仿宋" w:eastAsia="仿宋" w:cs="仿宋"/>
                <w:sz w:val="28"/>
                <w:szCs w:val="28"/>
              </w:rPr>
              <w:t>责人</w:t>
            </w:r>
          </w:p>
        </w:tc>
        <w:tc>
          <w:tcPr>
            <w:tcW w:w="7879" w:type="dxa"/>
            <w:tcBorders>
              <w:top w:val="single" w:color="auto" w:sz="6" w:space="0"/>
              <w:left w:val="single" w:color="auto" w:sz="6" w:space="0"/>
              <w:bottom w:val="single" w:color="auto" w:sz="6" w:space="0"/>
              <w:right w:val="double" w:color="auto" w:sz="4" w:space="0"/>
            </w:tcBorders>
            <w:vAlign w:val="center"/>
          </w:tcPr>
          <w:p>
            <w:pPr>
              <w:spacing w:line="420" w:lineRule="exact"/>
              <w:ind w:firstLine="280" w:firstLineChars="100"/>
              <w:rPr>
                <w:rFonts w:ascii="仿宋" w:hAnsi="仿宋" w:eastAsia="仿宋" w:cs="仿宋"/>
                <w:sz w:val="28"/>
                <w:szCs w:val="2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476" w:hRule="atLeast"/>
        </w:trPr>
        <w:tc>
          <w:tcPr>
            <w:tcW w:w="1499" w:type="dxa"/>
            <w:tcBorders>
              <w:top w:val="single" w:color="auto" w:sz="6" w:space="0"/>
              <w:left w:val="double" w:color="auto" w:sz="4" w:space="0"/>
              <w:bottom w:val="double" w:color="auto" w:sz="4" w:space="0"/>
              <w:right w:val="single" w:color="auto" w:sz="6" w:space="0"/>
            </w:tcBorders>
            <w:vAlign w:val="center"/>
          </w:tcPr>
          <w:p>
            <w:pPr>
              <w:spacing w:line="420" w:lineRule="exact"/>
              <w:jc w:val="center"/>
              <w:rPr>
                <w:rFonts w:ascii="仿宋" w:hAnsi="仿宋" w:eastAsia="仿宋" w:cs="仿宋"/>
                <w:sz w:val="28"/>
                <w:szCs w:val="28"/>
              </w:rPr>
            </w:pPr>
            <w:r>
              <w:rPr>
                <w:rFonts w:hint="eastAsia" w:ascii="仿宋" w:hAnsi="仿宋" w:eastAsia="仿宋" w:cs="仿宋"/>
                <w:sz w:val="28"/>
                <w:szCs w:val="28"/>
              </w:rPr>
              <w:t>备  注</w:t>
            </w:r>
          </w:p>
        </w:tc>
        <w:tc>
          <w:tcPr>
            <w:tcW w:w="7879" w:type="dxa"/>
            <w:tcBorders>
              <w:top w:val="single" w:color="auto" w:sz="6" w:space="0"/>
              <w:left w:val="single" w:color="auto" w:sz="6" w:space="0"/>
              <w:bottom w:val="double" w:color="auto" w:sz="4" w:space="0"/>
              <w:right w:val="double" w:color="auto" w:sz="4" w:space="0"/>
            </w:tcBorders>
            <w:vAlign w:val="center"/>
          </w:tcPr>
          <w:p>
            <w:pPr>
              <w:spacing w:line="420" w:lineRule="exact"/>
              <w:rPr>
                <w:rFonts w:hint="eastAsia" w:ascii="仿宋" w:hAnsi="仿宋" w:eastAsia="仿宋" w:cs="仿宋"/>
                <w:sz w:val="24"/>
              </w:rPr>
            </w:pPr>
            <w:r>
              <w:rPr>
                <w:rFonts w:hint="eastAsia" w:ascii="仿宋" w:hAnsi="仿宋" w:eastAsia="仿宋" w:cs="仿宋"/>
                <w:sz w:val="24"/>
              </w:rPr>
              <w:t>本项目控制价为14.87万元，投标报价不得高于控制价。本次报价采用工程量清单报价，参选人需在网站公告页面自行下载工程量清单及图纸，并按要求填报附后，报价未附工程量清单的，其报价无效。</w:t>
            </w:r>
          </w:p>
        </w:tc>
      </w:tr>
    </w:tbl>
    <w:p>
      <w:pPr>
        <w:widowControl/>
        <w:spacing w:line="480" w:lineRule="exact"/>
        <w:jc w:val="center"/>
        <w:rPr>
          <w:b/>
          <w:bCs/>
          <w:kern w:val="0"/>
          <w:sz w:val="28"/>
          <w:szCs w:val="28"/>
        </w:rPr>
      </w:pPr>
    </w:p>
    <w:p>
      <w:pPr>
        <w:widowControl/>
        <w:spacing w:line="480" w:lineRule="exact"/>
        <w:rPr>
          <w:rFonts w:ascii="仿宋" w:hAnsi="仿宋" w:eastAsia="仿宋"/>
          <w:kern w:val="0"/>
          <w:sz w:val="28"/>
          <w:szCs w:val="28"/>
        </w:rPr>
      </w:pPr>
    </w:p>
    <w:p>
      <w:pPr>
        <w:widowControl/>
        <w:spacing w:line="480" w:lineRule="exact"/>
        <w:ind w:firstLine="4760" w:firstLineChars="1700"/>
        <w:rPr>
          <w:rFonts w:ascii="仿宋" w:hAnsi="仿宋" w:eastAsia="仿宋"/>
          <w:kern w:val="0"/>
          <w:sz w:val="28"/>
          <w:szCs w:val="28"/>
        </w:rPr>
      </w:pPr>
      <w:r>
        <w:rPr>
          <w:rFonts w:hint="eastAsia" w:ascii="仿宋" w:hAnsi="仿宋" w:eastAsia="仿宋"/>
          <w:kern w:val="0"/>
          <w:sz w:val="28"/>
          <w:szCs w:val="28"/>
        </w:rPr>
        <w:t>参选单位（公章）：</w:t>
      </w:r>
    </w:p>
    <w:p>
      <w:pPr>
        <w:widowControl/>
        <w:spacing w:line="480" w:lineRule="exact"/>
        <w:rPr>
          <w:rFonts w:ascii="仿宋" w:hAnsi="仿宋" w:eastAsia="仿宋"/>
          <w:kern w:val="0"/>
          <w:sz w:val="28"/>
          <w:szCs w:val="28"/>
        </w:rPr>
      </w:pPr>
    </w:p>
    <w:p>
      <w:pPr>
        <w:widowControl/>
        <w:spacing w:line="480" w:lineRule="exact"/>
        <w:ind w:firstLine="4760" w:firstLineChars="1700"/>
        <w:rPr>
          <w:rFonts w:ascii="仿宋" w:hAnsi="仿宋" w:eastAsia="仿宋"/>
          <w:kern w:val="0"/>
          <w:sz w:val="28"/>
          <w:szCs w:val="28"/>
        </w:rPr>
      </w:pPr>
      <w:r>
        <w:rPr>
          <w:rFonts w:hint="eastAsia" w:ascii="仿宋" w:hAnsi="仿宋" w:eastAsia="仿宋"/>
          <w:kern w:val="0"/>
          <w:sz w:val="28"/>
          <w:szCs w:val="28"/>
        </w:rPr>
        <w:t>法定代表人（签字）：</w:t>
      </w:r>
    </w:p>
    <w:p>
      <w:pPr>
        <w:widowControl/>
        <w:spacing w:line="480" w:lineRule="exact"/>
        <w:rPr>
          <w:rFonts w:ascii="仿宋" w:hAnsi="仿宋" w:eastAsia="仿宋"/>
          <w:kern w:val="0"/>
          <w:sz w:val="28"/>
          <w:szCs w:val="28"/>
        </w:rPr>
      </w:pPr>
    </w:p>
    <w:p>
      <w:pPr>
        <w:spacing w:line="480" w:lineRule="exact"/>
        <w:ind w:firstLine="4760" w:firstLineChars="1700"/>
        <w:rPr>
          <w:rFonts w:ascii="仿宋" w:hAnsi="仿宋" w:eastAsia="仿宋"/>
          <w:kern w:val="0"/>
          <w:sz w:val="28"/>
          <w:szCs w:val="28"/>
        </w:rPr>
      </w:pPr>
      <w:r>
        <w:rPr>
          <w:rFonts w:hint="eastAsia" w:ascii="仿宋" w:hAnsi="仿宋" w:eastAsia="仿宋"/>
          <w:kern w:val="0"/>
          <w:sz w:val="28"/>
          <w:szCs w:val="28"/>
        </w:rPr>
        <w:t>日期：   年   月   日</w:t>
      </w:r>
    </w:p>
    <w:p>
      <w:pPr>
        <w:widowControl/>
        <w:jc w:val="left"/>
        <w:rPr>
          <w:rFonts w:ascii="仿宋" w:hAnsi="仿宋" w:eastAsia="仿宋"/>
          <w:kern w:val="0"/>
          <w:sz w:val="28"/>
          <w:szCs w:val="28"/>
        </w:rPr>
      </w:pPr>
      <w:r>
        <w:rPr>
          <w:rFonts w:ascii="仿宋" w:hAnsi="仿宋" w:eastAsia="仿宋"/>
          <w:kern w:val="0"/>
          <w:sz w:val="28"/>
          <w:szCs w:val="28"/>
        </w:rPr>
        <w:br w:type="page"/>
      </w:r>
    </w:p>
    <w:p>
      <w:pPr>
        <w:widowControl/>
        <w:spacing w:line="480" w:lineRule="exact"/>
        <w:rPr>
          <w:rFonts w:ascii="宋体" w:hAnsi="宋体" w:cs="宋体"/>
          <w:b/>
          <w:bCs/>
          <w:kern w:val="0"/>
          <w:sz w:val="28"/>
          <w:szCs w:val="28"/>
        </w:rPr>
      </w:pPr>
      <w:r>
        <w:rPr>
          <w:rFonts w:hint="eastAsia" w:ascii="宋体" w:hAnsi="宋体" w:cs="宋体"/>
          <w:b/>
          <w:bCs/>
          <w:kern w:val="0"/>
          <w:sz w:val="28"/>
          <w:szCs w:val="28"/>
        </w:rPr>
        <w:t>附件6</w:t>
      </w:r>
      <w:r>
        <w:rPr>
          <w:rFonts w:ascii="宋体" w:hAnsi="宋体" w:cs="宋体"/>
          <w:b/>
          <w:bCs/>
          <w:kern w:val="0"/>
          <w:sz w:val="28"/>
          <w:szCs w:val="28"/>
        </w:rPr>
        <w:t>-1</w:t>
      </w:r>
    </w:p>
    <w:p>
      <w:pPr>
        <w:widowControl/>
        <w:spacing w:line="480" w:lineRule="exact"/>
        <w:jc w:val="center"/>
        <w:rPr>
          <w:rFonts w:ascii="黑体" w:hAnsi="黑体" w:eastAsia="黑体" w:cs="黑体"/>
          <w:b/>
          <w:bCs/>
          <w:kern w:val="0"/>
          <w:sz w:val="40"/>
          <w:szCs w:val="40"/>
        </w:rPr>
      </w:pPr>
      <w:r>
        <w:rPr>
          <w:rFonts w:hint="eastAsia" w:ascii="黑体" w:hAnsi="黑体" w:eastAsia="黑体" w:cs="黑体"/>
          <w:b/>
          <w:bCs/>
          <w:kern w:val="0"/>
          <w:sz w:val="40"/>
          <w:szCs w:val="40"/>
        </w:rPr>
        <w:t>工程量清单（投标报价）</w:t>
      </w:r>
    </w:p>
    <w:p>
      <w:pPr>
        <w:spacing w:line="480" w:lineRule="exact"/>
        <w:ind w:firstLine="4779" w:firstLineChars="1700"/>
        <w:rPr>
          <w:b/>
          <w:sz w:val="28"/>
          <w:szCs w:val="28"/>
        </w:rPr>
      </w:pPr>
    </w:p>
    <w:p>
      <w:r>
        <w:rPr>
          <w:rFonts w:hint="eastAsia"/>
        </w:rPr>
        <w:br w:type="page"/>
      </w:r>
    </w:p>
    <w:p>
      <w:pPr>
        <w:numPr>
          <w:ilvl w:val="0"/>
          <w:numId w:val="3"/>
        </w:numPr>
        <w:adjustRightInd w:val="0"/>
        <w:snapToGrid w:val="0"/>
        <w:spacing w:line="480" w:lineRule="exact"/>
        <w:jc w:val="center"/>
        <w:rPr>
          <w:rFonts w:ascii="黑体" w:hAnsi="黑体" w:eastAsia="黑体" w:cs="黑体"/>
          <w:b/>
          <w:bCs/>
          <w:sz w:val="40"/>
          <w:szCs w:val="40"/>
          <w:shd w:val="clear" w:color="auto" w:fill="FFFFFF"/>
        </w:rPr>
      </w:pPr>
      <w:r>
        <w:rPr>
          <w:rFonts w:hint="eastAsia" w:ascii="黑体" w:hAnsi="黑体" w:eastAsia="黑体" w:cs="黑体"/>
          <w:b/>
          <w:bCs/>
          <w:sz w:val="40"/>
          <w:szCs w:val="40"/>
          <w:shd w:val="clear" w:color="auto" w:fill="FFFFFF"/>
        </w:rPr>
        <w:t>比选流程</w:t>
      </w:r>
    </w:p>
    <w:p>
      <w:pPr>
        <w:pStyle w:val="19"/>
        <w:rPr>
          <w:color w:val="auto"/>
        </w:rPr>
      </w:pPr>
    </w:p>
    <w:p>
      <w:pPr>
        <w:widowControl/>
        <w:spacing w:line="480" w:lineRule="exact"/>
        <w:ind w:firstLine="622" w:firstLineChars="200"/>
        <w:jc w:val="left"/>
        <w:rPr>
          <w:rFonts w:ascii="楷体" w:hAnsi="楷体" w:eastAsia="楷体" w:cs="楷体"/>
          <w:b/>
          <w:spacing w:val="15"/>
          <w:kern w:val="0"/>
          <w:sz w:val="28"/>
          <w:szCs w:val="28"/>
        </w:rPr>
      </w:pPr>
      <w:r>
        <w:rPr>
          <w:rFonts w:hint="eastAsia" w:ascii="楷体" w:hAnsi="楷体" w:eastAsia="楷体" w:cs="楷体"/>
          <w:b/>
          <w:spacing w:val="15"/>
          <w:kern w:val="0"/>
          <w:sz w:val="28"/>
          <w:szCs w:val="28"/>
        </w:rPr>
        <w:t>一、开标</w:t>
      </w:r>
    </w:p>
    <w:p>
      <w:pPr>
        <w:widowControl/>
        <w:spacing w:line="480" w:lineRule="exact"/>
        <w:ind w:firstLine="620" w:firstLineChars="200"/>
        <w:jc w:val="left"/>
        <w:rPr>
          <w:rFonts w:ascii="仿宋" w:hAnsi="仿宋" w:eastAsia="仿宋"/>
          <w:spacing w:val="15"/>
          <w:kern w:val="0"/>
          <w:sz w:val="28"/>
          <w:szCs w:val="28"/>
        </w:rPr>
      </w:pPr>
      <w:r>
        <w:rPr>
          <w:rFonts w:hint="eastAsia" w:ascii="仿宋" w:hAnsi="仿宋" w:eastAsia="仿宋"/>
          <w:spacing w:val="15"/>
          <w:kern w:val="0"/>
          <w:sz w:val="28"/>
          <w:szCs w:val="28"/>
        </w:rPr>
        <w:t>参选人须由法定代表人身份证明原件和本人身份证原件，或由委托代理人持法定代表人授权委托书原件（附法定代表人身份证明原件）及本人身份证原件，投标保函原件及参选文件资料参与比选。参选人不按要求参加比选会议的视其自动放弃比选资格。</w:t>
      </w:r>
    </w:p>
    <w:p>
      <w:pPr>
        <w:widowControl/>
        <w:spacing w:line="480" w:lineRule="exact"/>
        <w:ind w:firstLine="620" w:firstLineChars="200"/>
        <w:jc w:val="left"/>
        <w:rPr>
          <w:rFonts w:ascii="仿宋" w:hAnsi="仿宋" w:eastAsia="仿宋"/>
          <w:spacing w:val="15"/>
          <w:kern w:val="0"/>
          <w:sz w:val="28"/>
          <w:szCs w:val="28"/>
        </w:rPr>
      </w:pPr>
      <w:r>
        <w:rPr>
          <w:rFonts w:hint="eastAsia" w:ascii="仿宋" w:hAnsi="仿宋" w:eastAsia="仿宋"/>
          <w:spacing w:val="15"/>
          <w:kern w:val="0"/>
          <w:sz w:val="28"/>
          <w:szCs w:val="28"/>
        </w:rPr>
        <w:t>主持人按下列程序进行开标：</w:t>
      </w:r>
    </w:p>
    <w:p>
      <w:pPr>
        <w:widowControl/>
        <w:spacing w:line="480" w:lineRule="exact"/>
        <w:ind w:firstLine="620" w:firstLineChars="200"/>
        <w:jc w:val="left"/>
        <w:rPr>
          <w:rFonts w:ascii="仿宋" w:hAnsi="仿宋" w:eastAsia="仿宋"/>
          <w:spacing w:val="15"/>
          <w:kern w:val="0"/>
          <w:sz w:val="28"/>
          <w:szCs w:val="28"/>
        </w:rPr>
      </w:pPr>
      <w:r>
        <w:rPr>
          <w:rFonts w:hint="eastAsia" w:ascii="仿宋" w:hAnsi="仿宋" w:eastAsia="仿宋"/>
          <w:spacing w:val="15"/>
          <w:kern w:val="0"/>
          <w:sz w:val="28"/>
          <w:szCs w:val="28"/>
        </w:rPr>
        <w:t>（l）宣布开标纪律；</w:t>
      </w:r>
    </w:p>
    <w:p>
      <w:pPr>
        <w:widowControl/>
        <w:spacing w:line="480" w:lineRule="exact"/>
        <w:ind w:firstLine="620" w:firstLineChars="200"/>
        <w:jc w:val="left"/>
        <w:rPr>
          <w:rFonts w:ascii="仿宋" w:hAnsi="仿宋" w:eastAsia="仿宋"/>
          <w:spacing w:val="15"/>
          <w:kern w:val="0"/>
          <w:sz w:val="28"/>
          <w:szCs w:val="28"/>
        </w:rPr>
      </w:pPr>
      <w:r>
        <w:rPr>
          <w:rFonts w:hint="eastAsia" w:ascii="仿宋" w:hAnsi="仿宋" w:eastAsia="仿宋"/>
          <w:spacing w:val="15"/>
          <w:kern w:val="0"/>
          <w:sz w:val="28"/>
          <w:szCs w:val="28"/>
        </w:rPr>
        <w:t>（2）公布在投标截止时间前递交投标文件的投标人名称；</w:t>
      </w:r>
    </w:p>
    <w:p>
      <w:pPr>
        <w:widowControl/>
        <w:spacing w:line="480" w:lineRule="exact"/>
        <w:ind w:firstLine="620" w:firstLineChars="200"/>
        <w:jc w:val="left"/>
        <w:rPr>
          <w:rFonts w:ascii="仿宋" w:hAnsi="仿宋" w:eastAsia="仿宋"/>
          <w:spacing w:val="15"/>
          <w:kern w:val="0"/>
          <w:sz w:val="28"/>
          <w:szCs w:val="28"/>
        </w:rPr>
      </w:pPr>
      <w:r>
        <w:rPr>
          <w:rFonts w:hint="eastAsia" w:ascii="仿宋" w:hAnsi="仿宋" w:eastAsia="仿宋"/>
          <w:spacing w:val="15"/>
          <w:kern w:val="0"/>
          <w:sz w:val="28"/>
          <w:szCs w:val="28"/>
        </w:rPr>
        <w:t>（3）宣布开标人、监督人等有关人员姓名；</w:t>
      </w:r>
    </w:p>
    <w:p>
      <w:pPr>
        <w:widowControl/>
        <w:spacing w:line="480" w:lineRule="exact"/>
        <w:ind w:firstLine="620" w:firstLineChars="200"/>
        <w:jc w:val="left"/>
        <w:rPr>
          <w:rFonts w:ascii="仿宋" w:hAnsi="仿宋" w:eastAsia="仿宋"/>
          <w:spacing w:val="15"/>
          <w:kern w:val="0"/>
          <w:sz w:val="28"/>
          <w:szCs w:val="28"/>
        </w:rPr>
      </w:pPr>
      <w:r>
        <w:rPr>
          <w:rFonts w:hint="eastAsia" w:ascii="仿宋" w:hAnsi="仿宋" w:eastAsia="仿宋"/>
          <w:spacing w:val="15"/>
          <w:kern w:val="0"/>
          <w:sz w:val="28"/>
          <w:szCs w:val="28"/>
        </w:rPr>
        <w:t>（4）对参选单位身份验证及投标保函核查；</w:t>
      </w:r>
    </w:p>
    <w:p>
      <w:pPr>
        <w:widowControl/>
        <w:spacing w:line="480" w:lineRule="exact"/>
        <w:ind w:firstLine="620" w:firstLineChars="200"/>
        <w:jc w:val="left"/>
        <w:rPr>
          <w:rFonts w:ascii="仿宋" w:hAnsi="仿宋" w:eastAsia="仿宋"/>
          <w:spacing w:val="15"/>
          <w:kern w:val="0"/>
          <w:sz w:val="28"/>
          <w:szCs w:val="28"/>
        </w:rPr>
      </w:pPr>
      <w:r>
        <w:rPr>
          <w:rFonts w:hint="eastAsia" w:ascii="仿宋" w:hAnsi="仿宋" w:eastAsia="仿宋"/>
          <w:spacing w:val="15"/>
          <w:kern w:val="0"/>
          <w:sz w:val="28"/>
          <w:szCs w:val="28"/>
        </w:rPr>
        <w:t>（5）参选文件密封性检查；</w:t>
      </w:r>
    </w:p>
    <w:p>
      <w:pPr>
        <w:widowControl/>
        <w:spacing w:line="480" w:lineRule="exact"/>
        <w:ind w:firstLine="620" w:firstLineChars="200"/>
        <w:jc w:val="left"/>
        <w:rPr>
          <w:rFonts w:ascii="仿宋" w:hAnsi="仿宋" w:eastAsia="仿宋"/>
          <w:spacing w:val="15"/>
          <w:kern w:val="0"/>
          <w:sz w:val="28"/>
          <w:szCs w:val="28"/>
        </w:rPr>
      </w:pPr>
      <w:r>
        <w:rPr>
          <w:rFonts w:hint="eastAsia" w:ascii="仿宋" w:hAnsi="仿宋" w:eastAsia="仿宋"/>
          <w:spacing w:val="15"/>
          <w:kern w:val="0"/>
          <w:sz w:val="28"/>
          <w:szCs w:val="28"/>
        </w:rPr>
        <w:t xml:space="preserve">（6）唱标； </w:t>
      </w:r>
    </w:p>
    <w:p>
      <w:pPr>
        <w:widowControl/>
        <w:spacing w:line="480" w:lineRule="exact"/>
        <w:ind w:firstLine="620" w:firstLineChars="200"/>
        <w:jc w:val="left"/>
        <w:rPr>
          <w:rFonts w:ascii="仿宋" w:hAnsi="仿宋" w:eastAsia="仿宋"/>
          <w:spacing w:val="15"/>
          <w:kern w:val="0"/>
          <w:sz w:val="28"/>
          <w:szCs w:val="28"/>
        </w:rPr>
      </w:pPr>
      <w:r>
        <w:rPr>
          <w:rFonts w:hint="eastAsia" w:ascii="仿宋" w:hAnsi="仿宋" w:eastAsia="仿宋"/>
          <w:spacing w:val="15"/>
          <w:kern w:val="0"/>
          <w:sz w:val="28"/>
          <w:szCs w:val="28"/>
        </w:rPr>
        <w:t>（7）相关人员在开标记录上确认；</w:t>
      </w:r>
    </w:p>
    <w:p>
      <w:pPr>
        <w:widowControl/>
        <w:spacing w:line="480" w:lineRule="exact"/>
        <w:ind w:firstLine="620" w:firstLineChars="200"/>
        <w:jc w:val="left"/>
        <w:rPr>
          <w:rFonts w:ascii="仿宋" w:hAnsi="仿宋" w:eastAsia="仿宋"/>
          <w:spacing w:val="15"/>
          <w:kern w:val="0"/>
          <w:sz w:val="28"/>
          <w:szCs w:val="28"/>
        </w:rPr>
      </w:pPr>
      <w:r>
        <w:rPr>
          <w:rFonts w:hint="eastAsia" w:ascii="仿宋" w:hAnsi="仿宋" w:eastAsia="仿宋"/>
          <w:spacing w:val="15"/>
          <w:kern w:val="0"/>
          <w:sz w:val="28"/>
          <w:szCs w:val="28"/>
        </w:rPr>
        <w:t>（8）开标结束。</w:t>
      </w:r>
    </w:p>
    <w:p>
      <w:pPr>
        <w:spacing w:line="480" w:lineRule="exact"/>
        <w:ind w:firstLine="622" w:firstLineChars="200"/>
        <w:rPr>
          <w:rFonts w:ascii="楷体" w:hAnsi="楷体" w:eastAsia="楷体" w:cs="楷体"/>
          <w:b/>
          <w:spacing w:val="15"/>
          <w:kern w:val="0"/>
          <w:sz w:val="28"/>
          <w:szCs w:val="28"/>
        </w:rPr>
      </w:pPr>
      <w:r>
        <w:rPr>
          <w:rFonts w:hint="eastAsia" w:ascii="楷体" w:hAnsi="楷体" w:eastAsia="楷体" w:cs="楷体"/>
          <w:b/>
          <w:spacing w:val="15"/>
          <w:kern w:val="0"/>
          <w:sz w:val="28"/>
          <w:szCs w:val="28"/>
        </w:rPr>
        <w:t>二、评标</w:t>
      </w:r>
    </w:p>
    <w:p>
      <w:pPr>
        <w:widowControl/>
        <w:spacing w:line="480" w:lineRule="exact"/>
        <w:ind w:firstLine="620" w:firstLineChars="200"/>
        <w:jc w:val="left"/>
        <w:rPr>
          <w:rFonts w:ascii="仿宋" w:hAnsi="仿宋" w:eastAsia="仿宋"/>
          <w:spacing w:val="15"/>
          <w:kern w:val="0"/>
          <w:sz w:val="28"/>
          <w:szCs w:val="28"/>
        </w:rPr>
      </w:pPr>
      <w:r>
        <w:rPr>
          <w:rFonts w:hint="eastAsia" w:ascii="仿宋" w:hAnsi="仿宋" w:eastAsia="仿宋"/>
          <w:spacing w:val="15"/>
          <w:kern w:val="0"/>
          <w:sz w:val="28"/>
          <w:szCs w:val="28"/>
        </w:rPr>
        <w:t>1.参选文件的符合性评审</w:t>
      </w:r>
    </w:p>
    <w:p>
      <w:pPr>
        <w:widowControl/>
        <w:spacing w:line="480" w:lineRule="exact"/>
        <w:ind w:firstLine="620" w:firstLineChars="200"/>
        <w:jc w:val="left"/>
        <w:rPr>
          <w:rFonts w:ascii="仿宋" w:hAnsi="仿宋" w:eastAsia="仿宋"/>
          <w:spacing w:val="15"/>
          <w:kern w:val="0"/>
          <w:sz w:val="28"/>
          <w:szCs w:val="28"/>
        </w:rPr>
      </w:pPr>
      <w:r>
        <w:rPr>
          <w:rFonts w:hint="eastAsia" w:ascii="仿宋" w:hAnsi="仿宋" w:eastAsia="仿宋"/>
          <w:spacing w:val="15"/>
          <w:kern w:val="0"/>
          <w:sz w:val="28"/>
          <w:szCs w:val="28"/>
        </w:rPr>
        <w:t>（1）参选文件是否按要求签字盖章；</w:t>
      </w:r>
    </w:p>
    <w:p>
      <w:pPr>
        <w:widowControl/>
        <w:spacing w:line="480" w:lineRule="exact"/>
        <w:ind w:firstLine="620" w:firstLineChars="200"/>
        <w:jc w:val="left"/>
        <w:rPr>
          <w:rFonts w:ascii="仿宋" w:hAnsi="仿宋" w:eastAsia="仿宋"/>
          <w:spacing w:val="15"/>
          <w:kern w:val="0"/>
          <w:sz w:val="28"/>
          <w:szCs w:val="28"/>
        </w:rPr>
      </w:pPr>
      <w:r>
        <w:rPr>
          <w:rFonts w:hint="eastAsia" w:ascii="仿宋" w:hAnsi="仿宋" w:eastAsia="仿宋"/>
          <w:spacing w:val="15"/>
          <w:kern w:val="0"/>
          <w:sz w:val="28"/>
          <w:szCs w:val="28"/>
        </w:rPr>
        <w:t>（2）参选文件的组成是否完整；</w:t>
      </w:r>
    </w:p>
    <w:p>
      <w:pPr>
        <w:widowControl/>
        <w:spacing w:line="480" w:lineRule="exact"/>
        <w:ind w:firstLine="620" w:firstLineChars="200"/>
        <w:jc w:val="left"/>
        <w:rPr>
          <w:rFonts w:ascii="仿宋" w:hAnsi="仿宋" w:eastAsia="仿宋"/>
          <w:spacing w:val="15"/>
          <w:kern w:val="0"/>
          <w:sz w:val="28"/>
          <w:szCs w:val="28"/>
        </w:rPr>
      </w:pPr>
      <w:r>
        <w:rPr>
          <w:rFonts w:hint="eastAsia" w:ascii="仿宋" w:hAnsi="仿宋" w:eastAsia="仿宋"/>
          <w:spacing w:val="15"/>
          <w:kern w:val="0"/>
          <w:sz w:val="28"/>
          <w:szCs w:val="28"/>
        </w:rPr>
        <w:t>（3）参选文件名称是否与营业执照、资质证书等相关文件上的名称一致；</w:t>
      </w:r>
    </w:p>
    <w:p>
      <w:pPr>
        <w:widowControl/>
        <w:spacing w:line="480" w:lineRule="exact"/>
        <w:ind w:firstLine="620" w:firstLineChars="200"/>
        <w:jc w:val="left"/>
        <w:rPr>
          <w:rFonts w:ascii="仿宋" w:hAnsi="仿宋" w:eastAsia="仿宋"/>
          <w:spacing w:val="15"/>
          <w:kern w:val="0"/>
          <w:sz w:val="28"/>
          <w:szCs w:val="28"/>
        </w:rPr>
      </w:pPr>
      <w:r>
        <w:rPr>
          <w:rFonts w:hint="eastAsia" w:ascii="仿宋" w:hAnsi="仿宋" w:eastAsia="仿宋"/>
          <w:spacing w:val="15"/>
          <w:kern w:val="0"/>
          <w:sz w:val="28"/>
          <w:szCs w:val="28"/>
        </w:rPr>
        <w:t>（4）参选单位的投标报价是否符合要求；</w:t>
      </w:r>
    </w:p>
    <w:p>
      <w:pPr>
        <w:widowControl/>
        <w:spacing w:line="480" w:lineRule="exact"/>
        <w:ind w:firstLine="620" w:firstLineChars="200"/>
        <w:jc w:val="left"/>
        <w:rPr>
          <w:rFonts w:ascii="仿宋" w:hAnsi="仿宋" w:eastAsia="仿宋"/>
          <w:spacing w:val="15"/>
          <w:kern w:val="0"/>
          <w:sz w:val="28"/>
          <w:szCs w:val="28"/>
        </w:rPr>
      </w:pPr>
      <w:r>
        <w:rPr>
          <w:rFonts w:hint="eastAsia" w:ascii="仿宋" w:hAnsi="仿宋" w:eastAsia="仿宋"/>
          <w:spacing w:val="15"/>
          <w:kern w:val="0"/>
          <w:sz w:val="28"/>
          <w:szCs w:val="28"/>
        </w:rPr>
        <w:t>（5）通过符合性评审的参选单位进入资格评审环节，未通过的其参选无效。</w:t>
      </w:r>
    </w:p>
    <w:p>
      <w:pPr>
        <w:spacing w:line="480" w:lineRule="exact"/>
        <w:ind w:firstLine="620" w:firstLineChars="200"/>
        <w:rPr>
          <w:rFonts w:ascii="仿宋" w:hAnsi="仿宋" w:eastAsia="仿宋"/>
          <w:spacing w:val="15"/>
          <w:kern w:val="0"/>
          <w:sz w:val="28"/>
          <w:szCs w:val="28"/>
        </w:rPr>
      </w:pPr>
      <w:r>
        <w:rPr>
          <w:rFonts w:hint="eastAsia" w:ascii="仿宋" w:hAnsi="仿宋" w:eastAsia="仿宋"/>
          <w:spacing w:val="15"/>
          <w:kern w:val="0"/>
          <w:sz w:val="28"/>
          <w:szCs w:val="28"/>
        </w:rPr>
        <w:t>2.参选文件的资格评审</w:t>
      </w:r>
    </w:p>
    <w:p>
      <w:pPr>
        <w:widowControl/>
        <w:spacing w:line="480" w:lineRule="exact"/>
        <w:ind w:firstLine="620" w:firstLineChars="200"/>
        <w:jc w:val="left"/>
        <w:rPr>
          <w:rFonts w:ascii="仿宋" w:hAnsi="仿宋" w:eastAsia="仿宋"/>
          <w:spacing w:val="15"/>
          <w:kern w:val="0"/>
          <w:sz w:val="28"/>
          <w:szCs w:val="28"/>
        </w:rPr>
      </w:pPr>
      <w:r>
        <w:rPr>
          <w:rFonts w:hint="eastAsia" w:ascii="仿宋" w:hAnsi="仿宋" w:eastAsia="仿宋"/>
          <w:spacing w:val="15"/>
          <w:kern w:val="0"/>
          <w:sz w:val="28"/>
          <w:szCs w:val="28"/>
        </w:rPr>
        <w:t>（1）满足比选须知前附表7资格要求的相关要求，参选单位需提供相关证明文件；</w:t>
      </w:r>
    </w:p>
    <w:p>
      <w:pPr>
        <w:widowControl/>
        <w:spacing w:line="480" w:lineRule="exact"/>
        <w:ind w:firstLine="620" w:firstLineChars="200"/>
        <w:jc w:val="left"/>
        <w:rPr>
          <w:rFonts w:ascii="仿宋" w:hAnsi="仿宋" w:eastAsia="仿宋"/>
          <w:spacing w:val="15"/>
          <w:kern w:val="0"/>
          <w:sz w:val="28"/>
          <w:szCs w:val="28"/>
        </w:rPr>
      </w:pPr>
      <w:r>
        <w:rPr>
          <w:rFonts w:hint="eastAsia" w:ascii="仿宋" w:hAnsi="仿宋" w:eastAsia="仿宋"/>
          <w:spacing w:val="15"/>
          <w:kern w:val="0"/>
          <w:sz w:val="28"/>
          <w:szCs w:val="28"/>
        </w:rPr>
        <w:t>（2）通过资格评审的参选单位进入报价评审环节，未通过的其参选无效。</w:t>
      </w:r>
    </w:p>
    <w:p>
      <w:pPr>
        <w:widowControl/>
        <w:spacing w:line="480" w:lineRule="exact"/>
        <w:ind w:firstLine="620" w:firstLineChars="200"/>
        <w:jc w:val="left"/>
        <w:rPr>
          <w:rFonts w:ascii="仿宋" w:hAnsi="仿宋" w:eastAsia="仿宋"/>
          <w:spacing w:val="15"/>
          <w:kern w:val="0"/>
          <w:sz w:val="28"/>
          <w:szCs w:val="28"/>
        </w:rPr>
      </w:pPr>
      <w:r>
        <w:rPr>
          <w:rFonts w:hint="eastAsia" w:ascii="仿宋" w:hAnsi="仿宋" w:eastAsia="仿宋"/>
          <w:spacing w:val="15"/>
          <w:kern w:val="0"/>
          <w:sz w:val="28"/>
          <w:szCs w:val="28"/>
        </w:rPr>
        <w:t>3.报价评审</w:t>
      </w:r>
    </w:p>
    <w:p>
      <w:pPr>
        <w:widowControl/>
        <w:spacing w:line="480" w:lineRule="exact"/>
        <w:ind w:firstLine="620" w:firstLineChars="200"/>
        <w:jc w:val="left"/>
        <w:rPr>
          <w:rFonts w:ascii="仿宋" w:hAnsi="仿宋" w:eastAsia="仿宋"/>
          <w:spacing w:val="15"/>
          <w:kern w:val="0"/>
          <w:sz w:val="28"/>
          <w:szCs w:val="28"/>
        </w:rPr>
      </w:pPr>
      <w:r>
        <w:rPr>
          <w:rFonts w:ascii="仿宋" w:hAnsi="仿宋" w:eastAsia="仿宋"/>
          <w:spacing w:val="15"/>
          <w:kern w:val="0"/>
          <w:sz w:val="28"/>
          <w:szCs w:val="28"/>
        </w:rPr>
        <w:t>对</w:t>
      </w:r>
      <w:r>
        <w:rPr>
          <w:rFonts w:hint="eastAsia" w:ascii="仿宋" w:hAnsi="仿宋" w:eastAsia="仿宋"/>
          <w:spacing w:val="15"/>
          <w:kern w:val="0"/>
          <w:sz w:val="28"/>
          <w:szCs w:val="28"/>
        </w:rPr>
        <w:t>通过</w:t>
      </w:r>
      <w:r>
        <w:rPr>
          <w:rFonts w:ascii="仿宋" w:hAnsi="仿宋" w:eastAsia="仿宋"/>
          <w:spacing w:val="15"/>
          <w:kern w:val="0"/>
          <w:sz w:val="28"/>
          <w:szCs w:val="28"/>
        </w:rPr>
        <w:t>资格</w:t>
      </w:r>
      <w:r>
        <w:rPr>
          <w:rFonts w:hint="eastAsia" w:ascii="仿宋" w:hAnsi="仿宋" w:eastAsia="仿宋"/>
          <w:spacing w:val="15"/>
          <w:kern w:val="0"/>
          <w:sz w:val="28"/>
          <w:szCs w:val="28"/>
        </w:rPr>
        <w:t>评审和</w:t>
      </w:r>
      <w:r>
        <w:rPr>
          <w:rFonts w:ascii="仿宋" w:hAnsi="仿宋" w:eastAsia="仿宋"/>
          <w:spacing w:val="15"/>
          <w:kern w:val="0"/>
          <w:sz w:val="28"/>
          <w:szCs w:val="28"/>
        </w:rPr>
        <w:t>符合性评审的参选单位进行报价评审，由评标委员会对资格评审</w:t>
      </w:r>
      <w:r>
        <w:rPr>
          <w:rFonts w:hint="eastAsia" w:ascii="仿宋" w:hAnsi="仿宋" w:eastAsia="仿宋"/>
          <w:spacing w:val="15"/>
          <w:kern w:val="0"/>
          <w:sz w:val="28"/>
          <w:szCs w:val="28"/>
        </w:rPr>
        <w:t>、符合性评审</w:t>
      </w:r>
      <w:r>
        <w:rPr>
          <w:rFonts w:ascii="仿宋" w:hAnsi="仿宋" w:eastAsia="仿宋"/>
          <w:spacing w:val="15"/>
          <w:kern w:val="0"/>
          <w:sz w:val="28"/>
          <w:szCs w:val="28"/>
        </w:rPr>
        <w:t>合格的参选人的有效投标报价平均数确定评标基准价，得出经评审的最终评标基准价，基准价计算公式：</w:t>
      </w:r>
    </w:p>
    <w:p>
      <w:pPr>
        <w:widowControl/>
        <w:spacing w:line="480" w:lineRule="exact"/>
        <w:ind w:firstLine="620" w:firstLineChars="200"/>
        <w:jc w:val="left"/>
        <w:rPr>
          <w:rFonts w:ascii="仿宋" w:hAnsi="仿宋" w:eastAsia="仿宋"/>
          <w:spacing w:val="15"/>
          <w:kern w:val="0"/>
          <w:sz w:val="28"/>
          <w:szCs w:val="28"/>
        </w:rPr>
      </w:pPr>
      <w:r>
        <w:rPr>
          <w:rFonts w:ascii="仿宋" w:hAnsi="仿宋" w:eastAsia="仿宋"/>
          <w:spacing w:val="15"/>
          <w:kern w:val="0"/>
          <w:sz w:val="28"/>
          <w:szCs w:val="28"/>
        </w:rPr>
        <w:t xml:space="preserve"> S=（ S1+S2+……Sn-1+Sn）／n  </w:t>
      </w:r>
    </w:p>
    <w:p>
      <w:pPr>
        <w:widowControl/>
        <w:spacing w:line="480" w:lineRule="exact"/>
        <w:ind w:firstLine="620" w:firstLineChars="200"/>
        <w:jc w:val="left"/>
        <w:rPr>
          <w:rFonts w:ascii="仿宋" w:hAnsi="仿宋" w:eastAsia="仿宋"/>
          <w:spacing w:val="15"/>
          <w:kern w:val="0"/>
          <w:sz w:val="28"/>
          <w:szCs w:val="28"/>
        </w:rPr>
      </w:pPr>
      <w:r>
        <w:rPr>
          <w:rFonts w:ascii="仿宋" w:hAnsi="仿宋" w:eastAsia="仿宋"/>
          <w:spacing w:val="15"/>
          <w:kern w:val="0"/>
          <w:sz w:val="28"/>
          <w:szCs w:val="28"/>
        </w:rPr>
        <w:t>式 中 S—— 评标基准价；</w:t>
      </w:r>
    </w:p>
    <w:p>
      <w:pPr>
        <w:widowControl/>
        <w:spacing w:line="480" w:lineRule="exact"/>
        <w:ind w:firstLine="620" w:firstLineChars="200"/>
        <w:jc w:val="left"/>
        <w:rPr>
          <w:rFonts w:ascii="仿宋" w:hAnsi="仿宋" w:eastAsia="仿宋"/>
          <w:spacing w:val="15"/>
          <w:kern w:val="0"/>
          <w:sz w:val="28"/>
          <w:szCs w:val="28"/>
        </w:rPr>
      </w:pPr>
      <w:r>
        <w:rPr>
          <w:rFonts w:ascii="仿宋" w:hAnsi="仿宋" w:eastAsia="仿宋"/>
          <w:spacing w:val="15"/>
          <w:kern w:val="0"/>
          <w:sz w:val="28"/>
          <w:szCs w:val="28"/>
        </w:rPr>
        <w:t>Si—— 进入基准价计算的合格参选人的有效报价 (i=1,2,…,n);</w:t>
      </w:r>
    </w:p>
    <w:p>
      <w:pPr>
        <w:widowControl/>
        <w:spacing w:line="480" w:lineRule="exact"/>
        <w:ind w:firstLine="620" w:firstLineChars="200"/>
        <w:jc w:val="left"/>
        <w:rPr>
          <w:rFonts w:ascii="仿宋" w:hAnsi="仿宋" w:eastAsia="仿宋"/>
          <w:spacing w:val="15"/>
          <w:kern w:val="0"/>
          <w:sz w:val="28"/>
          <w:szCs w:val="28"/>
        </w:rPr>
      </w:pPr>
      <w:r>
        <w:rPr>
          <w:rFonts w:ascii="仿宋" w:hAnsi="仿宋" w:eastAsia="仿宋"/>
          <w:spacing w:val="15"/>
          <w:kern w:val="0"/>
          <w:sz w:val="28"/>
          <w:szCs w:val="28"/>
        </w:rPr>
        <w:t>n——进入基准价计算的合格参选人有效报价个数。</w:t>
      </w:r>
    </w:p>
    <w:p>
      <w:pPr>
        <w:widowControl/>
        <w:spacing w:line="480" w:lineRule="exact"/>
        <w:ind w:firstLine="620" w:firstLineChars="200"/>
        <w:jc w:val="left"/>
        <w:rPr>
          <w:rFonts w:ascii="仿宋" w:hAnsi="仿宋" w:eastAsia="仿宋"/>
          <w:spacing w:val="15"/>
          <w:kern w:val="0"/>
          <w:sz w:val="28"/>
          <w:szCs w:val="28"/>
        </w:rPr>
      </w:pPr>
      <w:r>
        <w:rPr>
          <w:rFonts w:ascii="仿宋" w:hAnsi="仿宋" w:eastAsia="仿宋"/>
          <w:spacing w:val="15"/>
          <w:kern w:val="0"/>
          <w:sz w:val="28"/>
          <w:szCs w:val="28"/>
        </w:rPr>
        <w:t>投标报价的偏差率计算公式：偏差率=(参选人报价一评标基准价)/评标基准价×100%。</w:t>
      </w:r>
    </w:p>
    <w:p>
      <w:pPr>
        <w:widowControl/>
        <w:spacing w:line="480" w:lineRule="exact"/>
        <w:ind w:firstLine="620" w:firstLineChars="200"/>
        <w:jc w:val="left"/>
        <w:rPr>
          <w:rFonts w:ascii="仿宋" w:hAnsi="仿宋" w:eastAsia="仿宋"/>
          <w:spacing w:val="15"/>
          <w:kern w:val="0"/>
          <w:sz w:val="28"/>
          <w:szCs w:val="28"/>
        </w:rPr>
      </w:pPr>
      <w:r>
        <w:rPr>
          <w:rFonts w:ascii="仿宋" w:hAnsi="仿宋" w:eastAsia="仿宋"/>
          <w:spacing w:val="15"/>
          <w:kern w:val="0"/>
          <w:sz w:val="28"/>
          <w:szCs w:val="28"/>
        </w:rPr>
        <w:t>按照“报价偏差率最小”的原则进行排名，偏差率最小的排名第一，依此类推。偏差率相同的，参选人报价低于评标基准价的（负偏差）排在参选人报价高于评标基准价的（正偏差）之前。如报价完全一致，按现场签到的先后时间顺序确定中选候选人排序，低于项目上限值70%视为无效报价。</w:t>
      </w:r>
    </w:p>
    <w:p>
      <w:pPr>
        <w:widowControl/>
        <w:spacing w:line="480" w:lineRule="exact"/>
        <w:ind w:firstLine="620" w:firstLineChars="200"/>
        <w:jc w:val="left"/>
        <w:rPr>
          <w:rFonts w:ascii="仿宋" w:hAnsi="仿宋" w:eastAsia="仿宋"/>
          <w:spacing w:val="15"/>
          <w:kern w:val="0"/>
          <w:sz w:val="28"/>
          <w:szCs w:val="28"/>
        </w:rPr>
      </w:pPr>
    </w:p>
    <w:p>
      <w:pPr>
        <w:widowControl/>
        <w:spacing w:line="480" w:lineRule="exact"/>
        <w:ind w:firstLine="620" w:firstLineChars="200"/>
        <w:jc w:val="left"/>
        <w:rPr>
          <w:rFonts w:ascii="仿宋" w:hAnsi="仿宋" w:eastAsia="仿宋"/>
          <w:spacing w:val="15"/>
          <w:kern w:val="0"/>
          <w:sz w:val="28"/>
          <w:szCs w:val="28"/>
        </w:rPr>
      </w:pPr>
      <w:r>
        <w:rPr>
          <w:rFonts w:hint="eastAsia" w:ascii="仿宋" w:hAnsi="仿宋" w:eastAsia="仿宋"/>
          <w:spacing w:val="15"/>
          <w:kern w:val="0"/>
          <w:sz w:val="28"/>
          <w:szCs w:val="28"/>
        </w:rPr>
        <w:t>比选须知文件未尽事宜，按国家、省、市相关法律法规的规定执行。</w:t>
      </w:r>
    </w:p>
    <w:p>
      <w:pPr>
        <w:pStyle w:val="19"/>
        <w:rPr>
          <w:color w:val="auto"/>
        </w:rPr>
      </w:pPr>
    </w:p>
    <w:sectPr>
      <w:headerReference r:id="rId10" w:type="default"/>
      <w:footerReference r:id="rId11" w:type="default"/>
      <w:pgSz w:w="11906" w:h="16838"/>
      <w:pgMar w:top="1440" w:right="1800" w:bottom="1440" w:left="1800"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1A040556-F608-4FE2-8195-6D80205B1D4F}"/>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仿宋_GB2312">
    <w:panose1 w:val="02010609030101010101"/>
    <w:charset w:val="86"/>
    <w:family w:val="modern"/>
    <w:pitch w:val="default"/>
    <w:sig w:usb0="00000001" w:usb1="080E0000" w:usb2="00000000" w:usb3="00000000" w:csb0="00040000" w:csb1="00000000"/>
    <w:embedRegular r:id="rId2" w:fontKey="{F39734C2-5C43-4811-BF9A-3539BEB5CA19}"/>
  </w:font>
  <w:font w:name="方正小标宋_GBK">
    <w:panose1 w:val="03000509000000000000"/>
    <w:charset w:val="86"/>
    <w:family w:val="auto"/>
    <w:pitch w:val="default"/>
    <w:sig w:usb0="00000001" w:usb1="080E0000" w:usb2="00000000" w:usb3="00000000" w:csb0="00040000" w:csb1="00000000"/>
    <w:embedRegular r:id="rId3" w:fontKey="{9713D1A4-99E9-4D67-AD84-5D5DA1E74A8E}"/>
  </w:font>
  <w:font w:name="华文中宋">
    <w:panose1 w:val="02010600040101010101"/>
    <w:charset w:val="86"/>
    <w:family w:val="auto"/>
    <w:pitch w:val="default"/>
    <w:sig w:usb0="00000287" w:usb1="080F0000" w:usb2="00000000" w:usb3="00000000" w:csb0="0004009F" w:csb1="DFD70000"/>
    <w:embedRegular r:id="rId4" w:fontKey="{1452A7B3-9861-4C96-BE2E-FA517C474D07}"/>
  </w:font>
  <w:font w:name="方正仿宋_GB2312">
    <w:altName w:val="Malgun Gothic Semilight"/>
    <w:panose1 w:val="00000000000000000000"/>
    <w:charset w:val="86"/>
    <w:family w:val="auto"/>
    <w:pitch w:val="default"/>
    <w:sig w:usb0="00000000" w:usb1="00000000" w:usb2="00000012" w:usb3="00000000" w:csb0="00040001" w:csb1="00000000"/>
    <w:embedRegular r:id="rId5" w:fontKey="{D47AD91E-5BD6-4598-9977-500A3289E55A}"/>
  </w:font>
  <w:font w:name="仿宋">
    <w:panose1 w:val="02010609060101010101"/>
    <w:charset w:val="86"/>
    <w:family w:val="modern"/>
    <w:pitch w:val="default"/>
    <w:sig w:usb0="800002BF" w:usb1="38CF7CFA" w:usb2="00000016" w:usb3="00000000" w:csb0="00040001" w:csb1="00000000"/>
    <w:embedRegular r:id="rId6" w:fontKey="{2E7CBC3F-D1A9-405A-AFB1-94D6DD750D62}"/>
  </w:font>
  <w:font w:name="华文仿宋">
    <w:panose1 w:val="02010600040101010101"/>
    <w:charset w:val="86"/>
    <w:family w:val="auto"/>
    <w:pitch w:val="default"/>
    <w:sig w:usb0="00000287" w:usb1="080F0000" w:usb2="00000000" w:usb3="00000000" w:csb0="0004009F" w:csb1="DFD70000"/>
    <w:embedRegular r:id="rId7" w:fontKey="{C702AB57-C562-498F-B0E5-29AE9191B04D}"/>
  </w:font>
  <w:font w:name="楷体">
    <w:panose1 w:val="02010609060101010101"/>
    <w:charset w:val="86"/>
    <w:family w:val="modern"/>
    <w:pitch w:val="default"/>
    <w:sig w:usb0="800002BF" w:usb1="38CF7CFA" w:usb2="00000016" w:usb3="00000000" w:csb0="00040001" w:csb1="00000000"/>
    <w:embedRegular r:id="rId8" w:fontKey="{5C1ED695-03DD-4522-A8B0-2DCAD034FD0B}"/>
  </w:font>
  <w:font w:name="Malgun Gothic Semilight">
    <w:panose1 w:val="020B0502040204020203"/>
    <w:charset w:val="86"/>
    <w:family w:val="auto"/>
    <w:pitch w:val="default"/>
    <w:sig w:usb0="900002AF" w:usb1="01D77CFB" w:usb2="00000012" w:usb3="00000000" w:csb0="203E01BD" w:csb1="D7FF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2"/>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VhjD8rAgAAVQ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AFYYw/KwIAAFUEAAAOAAAAAAAAAAEAIAAAAB8BAABkcnMvZTJvRG9jLnhtbFBLBQYAAAAABgAG&#10;AFkBAAC8BQAAAAA=&#10;">
              <v:fill on="f" focussize="0,0"/>
              <v:stroke on="f" weight="0.5pt"/>
              <v:imagedata o:title=""/>
              <o:lock v:ext="edit" aspectratio="f"/>
              <v:textbox inset="0mm,0mm,0mm,0mm" style="mso-fit-shape-to-text:t;">
                <w:txbxContent>
                  <w:p>
                    <w:pPr>
                      <w:pStyle w:val="12"/>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Pr>
    <w: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2"/>
                          </w:pPr>
                          <w:r>
                            <w:fldChar w:fldCharType="begin"/>
                          </w:r>
                          <w:r>
                            <w:instrText xml:space="preserve"> PAGE  \* MERGEFORMAT </w:instrText>
                          </w:r>
                          <w:r>
                            <w:fldChar w:fldCharType="separate"/>
                          </w:r>
                          <w:r>
                            <w:t>0</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0O3bcsAgAAV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PQa5aFrd5ZHqGj&#10;eN6ujgECtrpGUToleq3QbW1l+smI7fznvo16+hssHw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vQ7dtywCAABVBAAADgAAAAAAAAABACAAAAAfAQAAZHJzL2Uyb0RvYy54bWxQSwUGAAAAAAYA&#10;BgBZAQAAvQUAAAAA&#10;">
              <v:fill on="f" focussize="0,0"/>
              <v:stroke on="f" weight="0.5pt"/>
              <v:imagedata o:title=""/>
              <o:lock v:ext="edit" aspectratio="f"/>
              <v:textbox inset="0mm,0mm,0mm,0mm" style="mso-fit-shape-to-text:t;">
                <w:txbxContent>
                  <w:p>
                    <w:pPr>
                      <w:pStyle w:val="12"/>
                    </w:pPr>
                    <w:r>
                      <w:fldChar w:fldCharType="begin"/>
                    </w:r>
                    <w:r>
                      <w:instrText xml:space="preserve"> PAGE  \* MERGEFORMAT </w:instrText>
                    </w:r>
                    <w:r>
                      <w:fldChar w:fldCharType="separate"/>
                    </w:r>
                    <w:r>
                      <w:t>0</w:t>
                    </w:r>
                    <w: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Pr>
  </w:p>
  <w:p>
    <w:pPr>
      <w:pStyle w:val="12"/>
    </w:pPr>
    <w: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2"/>
                          </w:pPr>
                          <w:r>
                            <w:fldChar w:fldCharType="begin"/>
                          </w:r>
                          <w:r>
                            <w:instrText xml:space="preserve"> PAGE  \* MERGEFORMAT </w:instrText>
                          </w:r>
                          <w:r>
                            <w:fldChar w:fldCharType="separate"/>
                          </w:r>
                          <w:r>
                            <w:t>22</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BcMibgsAgAAVQQAAA4AAABkcnMvZTJvRG9jLnhtbK1UzY7TMBC+I/EO&#10;lu80aVlW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FwyJuCwCAABVBAAADgAAAAAAAAABACAAAAAfAQAAZHJzL2Uyb0RvYy54bWxQSwUGAAAAAAYA&#10;BgBZAQAAvQUAAAAA&#10;">
              <v:fill on="f" focussize="0,0"/>
              <v:stroke on="f" weight="0.5pt"/>
              <v:imagedata o:title=""/>
              <o:lock v:ext="edit" aspectratio="f"/>
              <v:textbox inset="0mm,0mm,0mm,0mm" style="mso-fit-shape-to-text:t;">
                <w:txbxContent>
                  <w:p>
                    <w:pPr>
                      <w:pStyle w:val="12"/>
                    </w:pPr>
                    <w:r>
                      <w:fldChar w:fldCharType="begin"/>
                    </w:r>
                    <w:r>
                      <w:instrText xml:space="preserve"> PAGE  \* MERGEFORMAT </w:instrText>
                    </w:r>
                    <w:r>
                      <w:fldChar w:fldCharType="separate"/>
                    </w:r>
                    <w:r>
                      <w:t>22</w:t>
                    </w:r>
                    <w:r>
                      <w:fldChar w:fldCharType="end"/>
                    </w:r>
                  </w:p>
                </w:txbxContent>
              </v:textbox>
            </v:shape>
          </w:pict>
        </mc:Fallback>
      </mc:AlternateContent>
    </w: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2"/>
                          </w:pP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pPr>
                      <w:pStyle w:val="12"/>
                    </w:pP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Bdr>
        <w:bottom w:val="none" w:color="auto" w:sz="0" w:space="1"/>
      </w:pBd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Bdr>
        <w:bottom w:val="none" w:color="auto" w:sz="0" w:space="0"/>
      </w:pBd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697DC30"/>
    <w:multiLevelType w:val="singleLevel"/>
    <w:tmpl w:val="1697DC30"/>
    <w:lvl w:ilvl="0" w:tentative="0">
      <w:start w:val="2"/>
      <w:numFmt w:val="chineseCounting"/>
      <w:suff w:val="nothing"/>
      <w:lvlText w:val="%1、"/>
      <w:lvlJc w:val="left"/>
      <w:rPr>
        <w:rFonts w:hint="eastAsia"/>
      </w:rPr>
    </w:lvl>
  </w:abstractNum>
  <w:abstractNum w:abstractNumId="1">
    <w:nsid w:val="25BB40D9"/>
    <w:multiLevelType w:val="singleLevel"/>
    <w:tmpl w:val="25BB40D9"/>
    <w:lvl w:ilvl="0" w:tentative="0">
      <w:start w:val="1"/>
      <w:numFmt w:val="decimal"/>
      <w:lvlText w:val="%1."/>
      <w:lvlJc w:val="left"/>
      <w:pPr>
        <w:tabs>
          <w:tab w:val="left" w:pos="312"/>
        </w:tabs>
      </w:pPr>
    </w:lvl>
  </w:abstractNum>
  <w:abstractNum w:abstractNumId="2">
    <w:nsid w:val="4470ADB3"/>
    <w:multiLevelType w:val="singleLevel"/>
    <w:tmpl w:val="4470ADB3"/>
    <w:lvl w:ilvl="0" w:tentative="0">
      <w:start w:val="3"/>
      <w:numFmt w:val="chineseCounting"/>
      <w:suff w:val="space"/>
      <w:lvlText w:val="第%1章"/>
      <w:lvlJc w:val="left"/>
      <w:rPr>
        <w:rFonts w:hint="eastAsia"/>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TrueTypeFonts/>
  <w:saveSubsetFont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dmMzIyZWY4NjA1NjUwYjRjYWIzMjBlMTc3MGFmNzIifQ=="/>
    <w:docVar w:name="KGWebUrl" w:val="http://oa.hxamc.com/weaver/weaver.file.FileDownloadForNews?uuid=16079f56-dbc7-4291-b8cd-952bb7f87cdb&amp;fileid=118098&amp;type=document&amp;isofficeview=0"/>
  </w:docVars>
  <w:rsids>
    <w:rsidRoot w:val="6E8513F5"/>
    <w:rsid w:val="002B33F6"/>
    <w:rsid w:val="003F78AE"/>
    <w:rsid w:val="00577CA6"/>
    <w:rsid w:val="006275E2"/>
    <w:rsid w:val="00727D87"/>
    <w:rsid w:val="007301F5"/>
    <w:rsid w:val="0097492C"/>
    <w:rsid w:val="00CF1D6C"/>
    <w:rsid w:val="00EC6BEE"/>
    <w:rsid w:val="00FB524F"/>
    <w:rsid w:val="011E3478"/>
    <w:rsid w:val="01500697"/>
    <w:rsid w:val="018E53BB"/>
    <w:rsid w:val="01A8210A"/>
    <w:rsid w:val="01B841E6"/>
    <w:rsid w:val="01F27450"/>
    <w:rsid w:val="01FC3891"/>
    <w:rsid w:val="02566131"/>
    <w:rsid w:val="02761F3B"/>
    <w:rsid w:val="029A7D90"/>
    <w:rsid w:val="02C41C50"/>
    <w:rsid w:val="02D63C99"/>
    <w:rsid w:val="02DD6899"/>
    <w:rsid w:val="02E34ED6"/>
    <w:rsid w:val="03041DBD"/>
    <w:rsid w:val="032B6C3A"/>
    <w:rsid w:val="03394CF0"/>
    <w:rsid w:val="03473B75"/>
    <w:rsid w:val="03905ADC"/>
    <w:rsid w:val="03996569"/>
    <w:rsid w:val="039D4805"/>
    <w:rsid w:val="039F0834"/>
    <w:rsid w:val="042A0CA0"/>
    <w:rsid w:val="043E1FEF"/>
    <w:rsid w:val="045718E3"/>
    <w:rsid w:val="04E91598"/>
    <w:rsid w:val="05451806"/>
    <w:rsid w:val="05624EF4"/>
    <w:rsid w:val="056902D2"/>
    <w:rsid w:val="05756DE3"/>
    <w:rsid w:val="05B1370D"/>
    <w:rsid w:val="061F0AE6"/>
    <w:rsid w:val="064222D0"/>
    <w:rsid w:val="06500E91"/>
    <w:rsid w:val="06C5443F"/>
    <w:rsid w:val="06E96A95"/>
    <w:rsid w:val="07610E7C"/>
    <w:rsid w:val="0781179B"/>
    <w:rsid w:val="08065580"/>
    <w:rsid w:val="081E4F5F"/>
    <w:rsid w:val="08C92C2E"/>
    <w:rsid w:val="09032B5D"/>
    <w:rsid w:val="093F333A"/>
    <w:rsid w:val="09715E3C"/>
    <w:rsid w:val="097A3797"/>
    <w:rsid w:val="09A51D4C"/>
    <w:rsid w:val="09B352D3"/>
    <w:rsid w:val="09B62700"/>
    <w:rsid w:val="0A1B478D"/>
    <w:rsid w:val="0A95265E"/>
    <w:rsid w:val="0B5F64B2"/>
    <w:rsid w:val="0B7A69B0"/>
    <w:rsid w:val="0BA53A2D"/>
    <w:rsid w:val="0C281C8D"/>
    <w:rsid w:val="0C346B5F"/>
    <w:rsid w:val="0C357C33"/>
    <w:rsid w:val="0C3C6C9A"/>
    <w:rsid w:val="0CAD2F27"/>
    <w:rsid w:val="0CC9374C"/>
    <w:rsid w:val="0CE146C4"/>
    <w:rsid w:val="0D4E0FEF"/>
    <w:rsid w:val="0D5A55DF"/>
    <w:rsid w:val="0D6C2329"/>
    <w:rsid w:val="0D8F7A7E"/>
    <w:rsid w:val="0DDC3ED4"/>
    <w:rsid w:val="0E0B07B8"/>
    <w:rsid w:val="0E3015A8"/>
    <w:rsid w:val="0E3E5A73"/>
    <w:rsid w:val="0E4C33AC"/>
    <w:rsid w:val="0E9E6512"/>
    <w:rsid w:val="0EA7139C"/>
    <w:rsid w:val="0ED916D8"/>
    <w:rsid w:val="0EE571BB"/>
    <w:rsid w:val="0FB0474F"/>
    <w:rsid w:val="103F3D25"/>
    <w:rsid w:val="104C68AC"/>
    <w:rsid w:val="105A05B1"/>
    <w:rsid w:val="10CA0744"/>
    <w:rsid w:val="10D426BF"/>
    <w:rsid w:val="11226F4D"/>
    <w:rsid w:val="112460E6"/>
    <w:rsid w:val="11301FEB"/>
    <w:rsid w:val="11DC2296"/>
    <w:rsid w:val="121F3E0E"/>
    <w:rsid w:val="125267B3"/>
    <w:rsid w:val="12861ED5"/>
    <w:rsid w:val="12E74E6B"/>
    <w:rsid w:val="13083BA5"/>
    <w:rsid w:val="13506A35"/>
    <w:rsid w:val="1367708D"/>
    <w:rsid w:val="136F0023"/>
    <w:rsid w:val="138A3509"/>
    <w:rsid w:val="13976F69"/>
    <w:rsid w:val="13AB14E0"/>
    <w:rsid w:val="13C644D5"/>
    <w:rsid w:val="13D84274"/>
    <w:rsid w:val="14064C7E"/>
    <w:rsid w:val="140A3F18"/>
    <w:rsid w:val="141244E8"/>
    <w:rsid w:val="142474B9"/>
    <w:rsid w:val="146141DF"/>
    <w:rsid w:val="14665D24"/>
    <w:rsid w:val="14813803"/>
    <w:rsid w:val="148D578D"/>
    <w:rsid w:val="14A168E7"/>
    <w:rsid w:val="14B140D6"/>
    <w:rsid w:val="150026A8"/>
    <w:rsid w:val="152A0CD3"/>
    <w:rsid w:val="15305ABA"/>
    <w:rsid w:val="15437E13"/>
    <w:rsid w:val="154E5444"/>
    <w:rsid w:val="156E1C8F"/>
    <w:rsid w:val="15A92036"/>
    <w:rsid w:val="15CB3543"/>
    <w:rsid w:val="160A73F8"/>
    <w:rsid w:val="161C05C8"/>
    <w:rsid w:val="16512DC9"/>
    <w:rsid w:val="16573AA7"/>
    <w:rsid w:val="167745B8"/>
    <w:rsid w:val="16781D3E"/>
    <w:rsid w:val="16850754"/>
    <w:rsid w:val="16F77107"/>
    <w:rsid w:val="16F82EC2"/>
    <w:rsid w:val="1706559C"/>
    <w:rsid w:val="172850DA"/>
    <w:rsid w:val="173701B4"/>
    <w:rsid w:val="174F05A1"/>
    <w:rsid w:val="17D24C75"/>
    <w:rsid w:val="17F727BA"/>
    <w:rsid w:val="17F7717D"/>
    <w:rsid w:val="1806190D"/>
    <w:rsid w:val="180B10BC"/>
    <w:rsid w:val="18651DBE"/>
    <w:rsid w:val="18761BDB"/>
    <w:rsid w:val="190F698A"/>
    <w:rsid w:val="193066BD"/>
    <w:rsid w:val="19AF29F7"/>
    <w:rsid w:val="19B6182A"/>
    <w:rsid w:val="19EF24A3"/>
    <w:rsid w:val="1A364C38"/>
    <w:rsid w:val="1A5A58B6"/>
    <w:rsid w:val="1B4F51DF"/>
    <w:rsid w:val="1B6D0ED3"/>
    <w:rsid w:val="1B7E1BA5"/>
    <w:rsid w:val="1BA86C22"/>
    <w:rsid w:val="1BC3660E"/>
    <w:rsid w:val="1BC82E51"/>
    <w:rsid w:val="1C7020CB"/>
    <w:rsid w:val="1C9B0535"/>
    <w:rsid w:val="1CCE7468"/>
    <w:rsid w:val="1CD87093"/>
    <w:rsid w:val="1CDA105D"/>
    <w:rsid w:val="1CE912A0"/>
    <w:rsid w:val="1CEA6E7C"/>
    <w:rsid w:val="1D185B91"/>
    <w:rsid w:val="1D484219"/>
    <w:rsid w:val="1D743260"/>
    <w:rsid w:val="1DA227A9"/>
    <w:rsid w:val="1DCB1624"/>
    <w:rsid w:val="1E3F4B15"/>
    <w:rsid w:val="1E40188A"/>
    <w:rsid w:val="1E8F5E77"/>
    <w:rsid w:val="1E92030E"/>
    <w:rsid w:val="1ED45CAB"/>
    <w:rsid w:val="1EDE45FC"/>
    <w:rsid w:val="1F52137F"/>
    <w:rsid w:val="1F5570C1"/>
    <w:rsid w:val="1F950C47"/>
    <w:rsid w:val="1FA70EB0"/>
    <w:rsid w:val="1FB5190D"/>
    <w:rsid w:val="1FC2158B"/>
    <w:rsid w:val="1FDB07C5"/>
    <w:rsid w:val="1FE13115"/>
    <w:rsid w:val="1FF57F5C"/>
    <w:rsid w:val="204C4020"/>
    <w:rsid w:val="20591E34"/>
    <w:rsid w:val="20854536"/>
    <w:rsid w:val="20C56D5C"/>
    <w:rsid w:val="20D66578"/>
    <w:rsid w:val="20E879BE"/>
    <w:rsid w:val="211B128C"/>
    <w:rsid w:val="21470FA7"/>
    <w:rsid w:val="216A0B0A"/>
    <w:rsid w:val="216B4B53"/>
    <w:rsid w:val="2171021B"/>
    <w:rsid w:val="217E55A9"/>
    <w:rsid w:val="21FC2DBE"/>
    <w:rsid w:val="225B1B58"/>
    <w:rsid w:val="229C5B1A"/>
    <w:rsid w:val="22B83631"/>
    <w:rsid w:val="22BE6D2B"/>
    <w:rsid w:val="22D93E0F"/>
    <w:rsid w:val="2322375E"/>
    <w:rsid w:val="233429F8"/>
    <w:rsid w:val="23533F67"/>
    <w:rsid w:val="23612324"/>
    <w:rsid w:val="23722500"/>
    <w:rsid w:val="239C3958"/>
    <w:rsid w:val="23A61C99"/>
    <w:rsid w:val="23D41D17"/>
    <w:rsid w:val="23F15084"/>
    <w:rsid w:val="2452597D"/>
    <w:rsid w:val="24DD793C"/>
    <w:rsid w:val="2539787E"/>
    <w:rsid w:val="259A582D"/>
    <w:rsid w:val="26432F9D"/>
    <w:rsid w:val="26865DB2"/>
    <w:rsid w:val="2692745C"/>
    <w:rsid w:val="26A526DC"/>
    <w:rsid w:val="275639D6"/>
    <w:rsid w:val="278E2729"/>
    <w:rsid w:val="279C55DC"/>
    <w:rsid w:val="27C26BCC"/>
    <w:rsid w:val="280A513D"/>
    <w:rsid w:val="281100FE"/>
    <w:rsid w:val="283346EC"/>
    <w:rsid w:val="287A2A85"/>
    <w:rsid w:val="2886653D"/>
    <w:rsid w:val="28956780"/>
    <w:rsid w:val="28A54C15"/>
    <w:rsid w:val="28CD7CC8"/>
    <w:rsid w:val="28E26544"/>
    <w:rsid w:val="28F416F8"/>
    <w:rsid w:val="290E4B79"/>
    <w:rsid w:val="292956A6"/>
    <w:rsid w:val="29424212"/>
    <w:rsid w:val="29855014"/>
    <w:rsid w:val="29D054FB"/>
    <w:rsid w:val="2A107348"/>
    <w:rsid w:val="2AA0743E"/>
    <w:rsid w:val="2AAE2211"/>
    <w:rsid w:val="2ABD2874"/>
    <w:rsid w:val="2ACE06A4"/>
    <w:rsid w:val="2B295022"/>
    <w:rsid w:val="2B5B780D"/>
    <w:rsid w:val="2B7B4B38"/>
    <w:rsid w:val="2BBE1B4A"/>
    <w:rsid w:val="2C364F00"/>
    <w:rsid w:val="2C5E4001"/>
    <w:rsid w:val="2CA12B77"/>
    <w:rsid w:val="2CB64701"/>
    <w:rsid w:val="2CE57AC3"/>
    <w:rsid w:val="2CE85495"/>
    <w:rsid w:val="2D3175C6"/>
    <w:rsid w:val="2D355E3C"/>
    <w:rsid w:val="2D4A7B39"/>
    <w:rsid w:val="2D57250A"/>
    <w:rsid w:val="2D7B022F"/>
    <w:rsid w:val="2DFD4BAB"/>
    <w:rsid w:val="2E1563DF"/>
    <w:rsid w:val="2E463EBE"/>
    <w:rsid w:val="2E4A0987"/>
    <w:rsid w:val="2F08082A"/>
    <w:rsid w:val="2F236894"/>
    <w:rsid w:val="2F350A84"/>
    <w:rsid w:val="2F454D87"/>
    <w:rsid w:val="2F4B7B98"/>
    <w:rsid w:val="2F68200A"/>
    <w:rsid w:val="2F6D396B"/>
    <w:rsid w:val="2F760342"/>
    <w:rsid w:val="2F805A94"/>
    <w:rsid w:val="2F827A5E"/>
    <w:rsid w:val="2FB120F1"/>
    <w:rsid w:val="2FC9403D"/>
    <w:rsid w:val="2FCB6D76"/>
    <w:rsid w:val="2FD732E5"/>
    <w:rsid w:val="2FDB474A"/>
    <w:rsid w:val="2FF206FB"/>
    <w:rsid w:val="2FFF5A89"/>
    <w:rsid w:val="30F27492"/>
    <w:rsid w:val="31304DFE"/>
    <w:rsid w:val="316A07AA"/>
    <w:rsid w:val="31997D0B"/>
    <w:rsid w:val="31C67868"/>
    <w:rsid w:val="31E6638F"/>
    <w:rsid w:val="31F24947"/>
    <w:rsid w:val="32052280"/>
    <w:rsid w:val="324B0F45"/>
    <w:rsid w:val="324D55F8"/>
    <w:rsid w:val="3261306E"/>
    <w:rsid w:val="327B50A3"/>
    <w:rsid w:val="32B358D5"/>
    <w:rsid w:val="32FE1D85"/>
    <w:rsid w:val="3301297C"/>
    <w:rsid w:val="331E1812"/>
    <w:rsid w:val="33463D5A"/>
    <w:rsid w:val="335D42AC"/>
    <w:rsid w:val="33750268"/>
    <w:rsid w:val="339A7374"/>
    <w:rsid w:val="33DC1707"/>
    <w:rsid w:val="33F60984"/>
    <w:rsid w:val="340842AA"/>
    <w:rsid w:val="341B4A8C"/>
    <w:rsid w:val="342A40F6"/>
    <w:rsid w:val="343B642D"/>
    <w:rsid w:val="346F2688"/>
    <w:rsid w:val="34993154"/>
    <w:rsid w:val="34CC177B"/>
    <w:rsid w:val="350324ED"/>
    <w:rsid w:val="3541482A"/>
    <w:rsid w:val="35633E8E"/>
    <w:rsid w:val="357A6B67"/>
    <w:rsid w:val="35CD57AB"/>
    <w:rsid w:val="35E11B5B"/>
    <w:rsid w:val="369752F7"/>
    <w:rsid w:val="36BD11F9"/>
    <w:rsid w:val="37495343"/>
    <w:rsid w:val="375D7A2B"/>
    <w:rsid w:val="37623CD1"/>
    <w:rsid w:val="37647A49"/>
    <w:rsid w:val="37712AB1"/>
    <w:rsid w:val="37EA0AA2"/>
    <w:rsid w:val="382014AF"/>
    <w:rsid w:val="38F848ED"/>
    <w:rsid w:val="3916393F"/>
    <w:rsid w:val="3926472A"/>
    <w:rsid w:val="3942200C"/>
    <w:rsid w:val="394B239C"/>
    <w:rsid w:val="397E1BE3"/>
    <w:rsid w:val="39924D42"/>
    <w:rsid w:val="39D8471E"/>
    <w:rsid w:val="39F520EB"/>
    <w:rsid w:val="3A2B7D28"/>
    <w:rsid w:val="3A3802A6"/>
    <w:rsid w:val="3A57018C"/>
    <w:rsid w:val="3AA67255"/>
    <w:rsid w:val="3AB06159"/>
    <w:rsid w:val="3AC70A1B"/>
    <w:rsid w:val="3AFE01B5"/>
    <w:rsid w:val="3B0268B2"/>
    <w:rsid w:val="3B140D5F"/>
    <w:rsid w:val="3B5E12EE"/>
    <w:rsid w:val="3B64626A"/>
    <w:rsid w:val="3B8E778B"/>
    <w:rsid w:val="3B9E4539"/>
    <w:rsid w:val="3BC203D3"/>
    <w:rsid w:val="3BC23901"/>
    <w:rsid w:val="3C557E98"/>
    <w:rsid w:val="3C821171"/>
    <w:rsid w:val="3C85293C"/>
    <w:rsid w:val="3CAF79B9"/>
    <w:rsid w:val="3D7A72BF"/>
    <w:rsid w:val="3D7D1865"/>
    <w:rsid w:val="3D9848F1"/>
    <w:rsid w:val="3E0022E3"/>
    <w:rsid w:val="3E143AEF"/>
    <w:rsid w:val="3E216694"/>
    <w:rsid w:val="3E500B4C"/>
    <w:rsid w:val="3E94330A"/>
    <w:rsid w:val="3E97680E"/>
    <w:rsid w:val="3EB44480"/>
    <w:rsid w:val="3EEF088A"/>
    <w:rsid w:val="3EF9316D"/>
    <w:rsid w:val="3EFA5515"/>
    <w:rsid w:val="3F1B5F44"/>
    <w:rsid w:val="3F1F5DA0"/>
    <w:rsid w:val="3F3601F1"/>
    <w:rsid w:val="3F8D373A"/>
    <w:rsid w:val="402B1C7A"/>
    <w:rsid w:val="4061721C"/>
    <w:rsid w:val="408D0011"/>
    <w:rsid w:val="408E0B98"/>
    <w:rsid w:val="4100323A"/>
    <w:rsid w:val="413C6007"/>
    <w:rsid w:val="4149060F"/>
    <w:rsid w:val="41531E07"/>
    <w:rsid w:val="416074D3"/>
    <w:rsid w:val="416760A6"/>
    <w:rsid w:val="41967946"/>
    <w:rsid w:val="41CE268F"/>
    <w:rsid w:val="41DB1CB4"/>
    <w:rsid w:val="41F076C9"/>
    <w:rsid w:val="42311E19"/>
    <w:rsid w:val="42914579"/>
    <w:rsid w:val="42B80EC8"/>
    <w:rsid w:val="42C67D2A"/>
    <w:rsid w:val="42D2382D"/>
    <w:rsid w:val="42EF5A67"/>
    <w:rsid w:val="430A0B4C"/>
    <w:rsid w:val="43497172"/>
    <w:rsid w:val="434B6EF0"/>
    <w:rsid w:val="43C83EB2"/>
    <w:rsid w:val="445B2CE2"/>
    <w:rsid w:val="448A0963"/>
    <w:rsid w:val="44AC3A83"/>
    <w:rsid w:val="44B02520"/>
    <w:rsid w:val="44D212AD"/>
    <w:rsid w:val="44EF2547"/>
    <w:rsid w:val="45376375"/>
    <w:rsid w:val="45843A44"/>
    <w:rsid w:val="459C0CF6"/>
    <w:rsid w:val="45A007E6"/>
    <w:rsid w:val="45D115DB"/>
    <w:rsid w:val="460F771A"/>
    <w:rsid w:val="46790470"/>
    <w:rsid w:val="46AA1D4E"/>
    <w:rsid w:val="46E022EF"/>
    <w:rsid w:val="46E979A2"/>
    <w:rsid w:val="471F398D"/>
    <w:rsid w:val="47472F21"/>
    <w:rsid w:val="475665C7"/>
    <w:rsid w:val="475C698F"/>
    <w:rsid w:val="47731EFA"/>
    <w:rsid w:val="479A77C1"/>
    <w:rsid w:val="47AD2F03"/>
    <w:rsid w:val="4836117E"/>
    <w:rsid w:val="484F781F"/>
    <w:rsid w:val="486A50DB"/>
    <w:rsid w:val="490B41C9"/>
    <w:rsid w:val="493C4382"/>
    <w:rsid w:val="496E51FF"/>
    <w:rsid w:val="498E0B70"/>
    <w:rsid w:val="4A31389A"/>
    <w:rsid w:val="4A527BD5"/>
    <w:rsid w:val="4A5B358F"/>
    <w:rsid w:val="4A670C31"/>
    <w:rsid w:val="4ADC72BE"/>
    <w:rsid w:val="4AF64A04"/>
    <w:rsid w:val="4B185640"/>
    <w:rsid w:val="4B653A82"/>
    <w:rsid w:val="4B897627"/>
    <w:rsid w:val="4BE34975"/>
    <w:rsid w:val="4C5777AA"/>
    <w:rsid w:val="4C6E6818"/>
    <w:rsid w:val="4D2C4621"/>
    <w:rsid w:val="4D3F08E5"/>
    <w:rsid w:val="4DA8648A"/>
    <w:rsid w:val="4DD1609C"/>
    <w:rsid w:val="4DED0341"/>
    <w:rsid w:val="4E0745FD"/>
    <w:rsid w:val="4E492E79"/>
    <w:rsid w:val="4E521354"/>
    <w:rsid w:val="4E604FB7"/>
    <w:rsid w:val="4EB2061D"/>
    <w:rsid w:val="4EF41136"/>
    <w:rsid w:val="4F0278A0"/>
    <w:rsid w:val="4F2F6737"/>
    <w:rsid w:val="4F635353"/>
    <w:rsid w:val="4F8053FC"/>
    <w:rsid w:val="4FC3063F"/>
    <w:rsid w:val="4FD06879"/>
    <w:rsid w:val="50295C43"/>
    <w:rsid w:val="506D7517"/>
    <w:rsid w:val="508A6E37"/>
    <w:rsid w:val="50C57353"/>
    <w:rsid w:val="50CE7D3D"/>
    <w:rsid w:val="510175B8"/>
    <w:rsid w:val="510E4700"/>
    <w:rsid w:val="51145BE4"/>
    <w:rsid w:val="512155DC"/>
    <w:rsid w:val="512E4C18"/>
    <w:rsid w:val="5175733A"/>
    <w:rsid w:val="51C770FB"/>
    <w:rsid w:val="51E67581"/>
    <w:rsid w:val="520F2674"/>
    <w:rsid w:val="520F496B"/>
    <w:rsid w:val="521D4F6D"/>
    <w:rsid w:val="52A2537B"/>
    <w:rsid w:val="52B72CCB"/>
    <w:rsid w:val="52EB4BAA"/>
    <w:rsid w:val="53691386"/>
    <w:rsid w:val="53BE3F28"/>
    <w:rsid w:val="544B7B6A"/>
    <w:rsid w:val="54A60154"/>
    <w:rsid w:val="54F40D0A"/>
    <w:rsid w:val="54F54282"/>
    <w:rsid w:val="55382BA4"/>
    <w:rsid w:val="55BE4C30"/>
    <w:rsid w:val="55D7555A"/>
    <w:rsid w:val="560324CA"/>
    <w:rsid w:val="567E2550"/>
    <w:rsid w:val="56D7393C"/>
    <w:rsid w:val="57305E0A"/>
    <w:rsid w:val="57B00D9C"/>
    <w:rsid w:val="57D139A2"/>
    <w:rsid w:val="58077BC8"/>
    <w:rsid w:val="5827389A"/>
    <w:rsid w:val="58536643"/>
    <w:rsid w:val="58564D34"/>
    <w:rsid w:val="5874777C"/>
    <w:rsid w:val="58AE691E"/>
    <w:rsid w:val="590B3E15"/>
    <w:rsid w:val="590E560F"/>
    <w:rsid w:val="598332BB"/>
    <w:rsid w:val="598C3104"/>
    <w:rsid w:val="59C925A4"/>
    <w:rsid w:val="59D40AF6"/>
    <w:rsid w:val="59D40F03"/>
    <w:rsid w:val="59E26C8B"/>
    <w:rsid w:val="5A1C61C8"/>
    <w:rsid w:val="5A6A5AF8"/>
    <w:rsid w:val="5A702CE3"/>
    <w:rsid w:val="5A731BCE"/>
    <w:rsid w:val="5A9F2E94"/>
    <w:rsid w:val="5AB05F4D"/>
    <w:rsid w:val="5AB57F91"/>
    <w:rsid w:val="5AF251E8"/>
    <w:rsid w:val="5BAD1E2B"/>
    <w:rsid w:val="5BBF58B4"/>
    <w:rsid w:val="5BC40A3F"/>
    <w:rsid w:val="5BCC08D1"/>
    <w:rsid w:val="5BD76CDF"/>
    <w:rsid w:val="5C4557B5"/>
    <w:rsid w:val="5D041624"/>
    <w:rsid w:val="5D3545F3"/>
    <w:rsid w:val="5D495005"/>
    <w:rsid w:val="5D916C44"/>
    <w:rsid w:val="5D9A471F"/>
    <w:rsid w:val="5DD47E86"/>
    <w:rsid w:val="5DE56DB4"/>
    <w:rsid w:val="5EED299C"/>
    <w:rsid w:val="5F52528A"/>
    <w:rsid w:val="5F872946"/>
    <w:rsid w:val="603658A5"/>
    <w:rsid w:val="6051650D"/>
    <w:rsid w:val="6061362E"/>
    <w:rsid w:val="6065020A"/>
    <w:rsid w:val="60906E7B"/>
    <w:rsid w:val="60AA5873"/>
    <w:rsid w:val="60AC4BD0"/>
    <w:rsid w:val="615564D1"/>
    <w:rsid w:val="61565DA5"/>
    <w:rsid w:val="61B72597"/>
    <w:rsid w:val="61D770D4"/>
    <w:rsid w:val="61DE0EB4"/>
    <w:rsid w:val="61FC06FB"/>
    <w:rsid w:val="62324A13"/>
    <w:rsid w:val="62F31AFE"/>
    <w:rsid w:val="637E46EC"/>
    <w:rsid w:val="63C416EC"/>
    <w:rsid w:val="63CF3EF5"/>
    <w:rsid w:val="64007972"/>
    <w:rsid w:val="64170AC4"/>
    <w:rsid w:val="642D54E3"/>
    <w:rsid w:val="645A1FF5"/>
    <w:rsid w:val="64A2382B"/>
    <w:rsid w:val="64A31AB1"/>
    <w:rsid w:val="64B4350F"/>
    <w:rsid w:val="64BD0615"/>
    <w:rsid w:val="64C13892"/>
    <w:rsid w:val="64D811DF"/>
    <w:rsid w:val="64FD6C64"/>
    <w:rsid w:val="653A7EB8"/>
    <w:rsid w:val="653C53F5"/>
    <w:rsid w:val="655414F5"/>
    <w:rsid w:val="655B5DF3"/>
    <w:rsid w:val="655C3B7E"/>
    <w:rsid w:val="656C3F5A"/>
    <w:rsid w:val="657038D9"/>
    <w:rsid w:val="6578453C"/>
    <w:rsid w:val="657F58CB"/>
    <w:rsid w:val="66822308"/>
    <w:rsid w:val="66C73B2F"/>
    <w:rsid w:val="671F0122"/>
    <w:rsid w:val="672524A2"/>
    <w:rsid w:val="67720763"/>
    <w:rsid w:val="677A27ED"/>
    <w:rsid w:val="6799749C"/>
    <w:rsid w:val="680D70EE"/>
    <w:rsid w:val="68362271"/>
    <w:rsid w:val="6867713B"/>
    <w:rsid w:val="687A681D"/>
    <w:rsid w:val="687E630D"/>
    <w:rsid w:val="68816331"/>
    <w:rsid w:val="68BA0AEE"/>
    <w:rsid w:val="68BB3DB9"/>
    <w:rsid w:val="68F55EA4"/>
    <w:rsid w:val="690134B6"/>
    <w:rsid w:val="69272501"/>
    <w:rsid w:val="694A1F36"/>
    <w:rsid w:val="69763488"/>
    <w:rsid w:val="6A65682A"/>
    <w:rsid w:val="6A8C5653"/>
    <w:rsid w:val="6A90057A"/>
    <w:rsid w:val="6A9E4A45"/>
    <w:rsid w:val="6AFB3C45"/>
    <w:rsid w:val="6B2333EC"/>
    <w:rsid w:val="6B7C40B1"/>
    <w:rsid w:val="6B9039D6"/>
    <w:rsid w:val="6B9366F7"/>
    <w:rsid w:val="6BBA57F8"/>
    <w:rsid w:val="6BDD334B"/>
    <w:rsid w:val="6C19757C"/>
    <w:rsid w:val="6C2172E3"/>
    <w:rsid w:val="6C674161"/>
    <w:rsid w:val="6C7C7008"/>
    <w:rsid w:val="6CCD7863"/>
    <w:rsid w:val="6D4A2B29"/>
    <w:rsid w:val="6D884382"/>
    <w:rsid w:val="6DB63E53"/>
    <w:rsid w:val="6DB97361"/>
    <w:rsid w:val="6E007112"/>
    <w:rsid w:val="6E69536A"/>
    <w:rsid w:val="6E8513F5"/>
    <w:rsid w:val="6EE36C66"/>
    <w:rsid w:val="6EE669BA"/>
    <w:rsid w:val="6EEC3A2C"/>
    <w:rsid w:val="6F1D56EE"/>
    <w:rsid w:val="6F466764"/>
    <w:rsid w:val="6F586D15"/>
    <w:rsid w:val="6F632E9C"/>
    <w:rsid w:val="6F722697"/>
    <w:rsid w:val="6F8F090F"/>
    <w:rsid w:val="6FD3742F"/>
    <w:rsid w:val="6FD444B7"/>
    <w:rsid w:val="6FD76303"/>
    <w:rsid w:val="6FD96193"/>
    <w:rsid w:val="6FF173C5"/>
    <w:rsid w:val="70096E04"/>
    <w:rsid w:val="705F4C76"/>
    <w:rsid w:val="709A7A5C"/>
    <w:rsid w:val="70B07280"/>
    <w:rsid w:val="71503325"/>
    <w:rsid w:val="71526589"/>
    <w:rsid w:val="71C57BB8"/>
    <w:rsid w:val="71D71133"/>
    <w:rsid w:val="72374DAB"/>
    <w:rsid w:val="72710856"/>
    <w:rsid w:val="7275720A"/>
    <w:rsid w:val="72A5093A"/>
    <w:rsid w:val="72A539B2"/>
    <w:rsid w:val="72F42ADE"/>
    <w:rsid w:val="73274D6C"/>
    <w:rsid w:val="7344188A"/>
    <w:rsid w:val="73F7090D"/>
    <w:rsid w:val="743133E3"/>
    <w:rsid w:val="744D3038"/>
    <w:rsid w:val="747F2F2B"/>
    <w:rsid w:val="74C13209"/>
    <w:rsid w:val="74FB3901"/>
    <w:rsid w:val="75A241B0"/>
    <w:rsid w:val="76023B98"/>
    <w:rsid w:val="7615102C"/>
    <w:rsid w:val="7630230D"/>
    <w:rsid w:val="763D5388"/>
    <w:rsid w:val="764D5751"/>
    <w:rsid w:val="76B455F0"/>
    <w:rsid w:val="76C27D0D"/>
    <w:rsid w:val="76C360DC"/>
    <w:rsid w:val="76E9357C"/>
    <w:rsid w:val="771E25CC"/>
    <w:rsid w:val="7784359E"/>
    <w:rsid w:val="779A6594"/>
    <w:rsid w:val="77B27C24"/>
    <w:rsid w:val="77C16217"/>
    <w:rsid w:val="77CF39A0"/>
    <w:rsid w:val="77E872FF"/>
    <w:rsid w:val="783A5FA7"/>
    <w:rsid w:val="78544995"/>
    <w:rsid w:val="788F00C3"/>
    <w:rsid w:val="78CD4747"/>
    <w:rsid w:val="78E33BC5"/>
    <w:rsid w:val="791F54A6"/>
    <w:rsid w:val="79350642"/>
    <w:rsid w:val="79986B03"/>
    <w:rsid w:val="79B7167F"/>
    <w:rsid w:val="79CC16D4"/>
    <w:rsid w:val="79E021C9"/>
    <w:rsid w:val="7A2A00A3"/>
    <w:rsid w:val="7A434224"/>
    <w:rsid w:val="7A6631DA"/>
    <w:rsid w:val="7A8422E1"/>
    <w:rsid w:val="7A8F6158"/>
    <w:rsid w:val="7A9E283F"/>
    <w:rsid w:val="7B32464C"/>
    <w:rsid w:val="7BB265A2"/>
    <w:rsid w:val="7BBD4F47"/>
    <w:rsid w:val="7BED27A7"/>
    <w:rsid w:val="7BEE3352"/>
    <w:rsid w:val="7C024827"/>
    <w:rsid w:val="7C0B180E"/>
    <w:rsid w:val="7C3B6629"/>
    <w:rsid w:val="7C670F2A"/>
    <w:rsid w:val="7C7A50F1"/>
    <w:rsid w:val="7C9D616A"/>
    <w:rsid w:val="7CAA5BB2"/>
    <w:rsid w:val="7CB225D2"/>
    <w:rsid w:val="7CB24380"/>
    <w:rsid w:val="7CC76DD8"/>
    <w:rsid w:val="7D542745"/>
    <w:rsid w:val="7D553689"/>
    <w:rsid w:val="7D7B6E68"/>
    <w:rsid w:val="7D8B0D56"/>
    <w:rsid w:val="7D9819DE"/>
    <w:rsid w:val="7DDE5692"/>
    <w:rsid w:val="7DE60C95"/>
    <w:rsid w:val="7DEA6806"/>
    <w:rsid w:val="7E092DCD"/>
    <w:rsid w:val="7E0B4E7E"/>
    <w:rsid w:val="7E1C6DB5"/>
    <w:rsid w:val="7E2412AD"/>
    <w:rsid w:val="7E2E3BC7"/>
    <w:rsid w:val="7E422725"/>
    <w:rsid w:val="7E5535E0"/>
    <w:rsid w:val="7E7347A5"/>
    <w:rsid w:val="7E8E02F1"/>
    <w:rsid w:val="7EEC7FF7"/>
    <w:rsid w:val="7F201723"/>
    <w:rsid w:val="7F5B2AAD"/>
    <w:rsid w:val="7F625BE9"/>
    <w:rsid w:val="7F8738A2"/>
    <w:rsid w:val="7FAF3154"/>
    <w:rsid w:val="7FC376C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name="annotation text"/>
    <w:lsdException w:qFormat="1" w:uiPriority="99" w:name="header"/>
    <w:lsdException w:qFormat="1" w:uiPriority="99"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4"/>
    <w:basedOn w:val="1"/>
    <w:next w:val="1"/>
    <w:qFormat/>
    <w:uiPriority w:val="0"/>
    <w:pPr>
      <w:keepNext/>
      <w:keepLines/>
      <w:spacing w:before="280" w:after="290" w:line="376" w:lineRule="auto"/>
      <w:outlineLvl w:val="3"/>
    </w:pPr>
    <w:rPr>
      <w:rFonts w:ascii="Arial" w:hAnsi="Arial" w:eastAsia="黑体"/>
      <w:b/>
      <w:bCs/>
      <w:sz w:val="28"/>
      <w:szCs w:val="28"/>
    </w:rPr>
  </w:style>
  <w:style w:type="character" w:default="1" w:styleId="17">
    <w:name w:val="Default Paragraph Font"/>
    <w:unhideWhenUsed/>
    <w:qFormat/>
    <w:uiPriority w:val="1"/>
  </w:style>
  <w:style w:type="table" w:default="1" w:styleId="15">
    <w:name w:val="Normal Table"/>
    <w:semiHidden/>
    <w:unhideWhenUsed/>
    <w:qFormat/>
    <w:uiPriority w:val="99"/>
    <w:tblPr>
      <w:tblCellMar>
        <w:top w:w="0" w:type="dxa"/>
        <w:left w:w="108" w:type="dxa"/>
        <w:bottom w:w="0" w:type="dxa"/>
        <w:right w:w="108" w:type="dxa"/>
      </w:tblCellMar>
    </w:tblPr>
  </w:style>
  <w:style w:type="paragraph" w:styleId="3">
    <w:name w:val="Normal Indent"/>
    <w:basedOn w:val="1"/>
    <w:next w:val="1"/>
    <w:qFormat/>
    <w:uiPriority w:val="0"/>
    <w:pPr>
      <w:widowControl/>
      <w:ind w:firstLine="420"/>
      <w:jc w:val="left"/>
    </w:pPr>
    <w:rPr>
      <w:kern w:val="0"/>
      <w:sz w:val="20"/>
      <w:szCs w:val="20"/>
    </w:rPr>
  </w:style>
  <w:style w:type="paragraph" w:styleId="4">
    <w:name w:val="Body Text"/>
    <w:basedOn w:val="1"/>
    <w:next w:val="5"/>
    <w:qFormat/>
    <w:uiPriority w:val="0"/>
    <w:pPr>
      <w:spacing w:after="120"/>
    </w:pPr>
  </w:style>
  <w:style w:type="paragraph" w:styleId="5">
    <w:name w:val="toc 2"/>
    <w:basedOn w:val="1"/>
    <w:next w:val="1"/>
    <w:qFormat/>
    <w:uiPriority w:val="0"/>
    <w:pPr>
      <w:ind w:left="420" w:leftChars="200"/>
    </w:pPr>
  </w:style>
  <w:style w:type="paragraph" w:styleId="6">
    <w:name w:val="Body Text Indent"/>
    <w:basedOn w:val="1"/>
    <w:next w:val="7"/>
    <w:qFormat/>
    <w:uiPriority w:val="0"/>
    <w:pPr>
      <w:spacing w:after="120"/>
      <w:ind w:left="420" w:leftChars="200"/>
    </w:pPr>
  </w:style>
  <w:style w:type="paragraph" w:styleId="7">
    <w:name w:val="envelope return"/>
    <w:basedOn w:val="1"/>
    <w:qFormat/>
    <w:uiPriority w:val="0"/>
    <w:pPr>
      <w:snapToGrid w:val="0"/>
    </w:pPr>
    <w:rPr>
      <w:rFonts w:ascii="Arial" w:hAnsi="Arial" w:cs="Arial"/>
    </w:rPr>
  </w:style>
  <w:style w:type="paragraph" w:styleId="8">
    <w:name w:val="Plain Text"/>
    <w:basedOn w:val="1"/>
    <w:qFormat/>
    <w:uiPriority w:val="0"/>
    <w:rPr>
      <w:rFonts w:ascii="宋体" w:hAnsi="Courier New"/>
      <w:szCs w:val="21"/>
    </w:rPr>
  </w:style>
  <w:style w:type="paragraph" w:styleId="9">
    <w:name w:val="Body Text Indent 2"/>
    <w:basedOn w:val="1"/>
    <w:next w:val="10"/>
    <w:qFormat/>
    <w:uiPriority w:val="0"/>
    <w:pPr>
      <w:ind w:firstLine="640" w:firstLineChars="200"/>
    </w:pPr>
    <w:rPr>
      <w:color w:val="0000FF"/>
      <w:kern w:val="0"/>
      <w:sz w:val="32"/>
    </w:rPr>
  </w:style>
  <w:style w:type="paragraph" w:styleId="10">
    <w:name w:val="header"/>
    <w:basedOn w:val="1"/>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11">
    <w:name w:val="Balloon Text"/>
    <w:basedOn w:val="1"/>
    <w:link w:val="28"/>
    <w:uiPriority w:val="0"/>
    <w:rPr>
      <w:sz w:val="18"/>
      <w:szCs w:val="18"/>
    </w:rPr>
  </w:style>
  <w:style w:type="paragraph" w:styleId="12">
    <w:name w:val="footer"/>
    <w:basedOn w:val="1"/>
    <w:semiHidden/>
    <w:unhideWhenUsed/>
    <w:qFormat/>
    <w:uiPriority w:val="99"/>
    <w:pPr>
      <w:tabs>
        <w:tab w:val="center" w:pos="4153"/>
        <w:tab w:val="right" w:pos="8306"/>
      </w:tabs>
      <w:snapToGrid w:val="0"/>
      <w:jc w:val="left"/>
    </w:pPr>
    <w:rPr>
      <w:sz w:val="18"/>
      <w:szCs w:val="18"/>
    </w:rPr>
  </w:style>
  <w:style w:type="paragraph" w:styleId="13">
    <w:name w:val="Normal (Web)"/>
    <w:basedOn w:val="1"/>
    <w:qFormat/>
    <w:uiPriority w:val="0"/>
    <w:pPr>
      <w:spacing w:beforeAutospacing="1" w:afterAutospacing="1"/>
      <w:jc w:val="left"/>
    </w:pPr>
    <w:rPr>
      <w:kern w:val="0"/>
      <w:sz w:val="24"/>
    </w:rPr>
  </w:style>
  <w:style w:type="paragraph" w:styleId="14">
    <w:name w:val="Body Text First Indent 2"/>
    <w:basedOn w:val="6"/>
    <w:next w:val="3"/>
    <w:qFormat/>
    <w:uiPriority w:val="0"/>
    <w:pPr>
      <w:ind w:firstLine="420" w:firstLineChars="200"/>
    </w:pPr>
    <w:rPr>
      <w:rFonts w:ascii="宋体"/>
      <w:kern w:val="0"/>
      <w:sz w:val="20"/>
    </w:rPr>
  </w:style>
  <w:style w:type="table" w:styleId="16">
    <w:name w:val="Table Grid"/>
    <w:basedOn w:val="1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8">
    <w:name w:val="Strong"/>
    <w:qFormat/>
    <w:uiPriority w:val="0"/>
    <w:rPr>
      <w:b/>
      <w:bCs/>
    </w:rPr>
  </w:style>
  <w:style w:type="paragraph" w:customStyle="1" w:styleId="19">
    <w:name w:val="Default"/>
    <w:qFormat/>
    <w:uiPriority w:val="0"/>
    <w:pPr>
      <w:widowControl w:val="0"/>
      <w:autoSpaceDE w:val="0"/>
      <w:autoSpaceDN w:val="0"/>
      <w:adjustRightInd w:val="0"/>
    </w:pPr>
    <w:rPr>
      <w:rFonts w:ascii="仿宋_GB2312" w:hAnsi="Times New Roman" w:eastAsia="仿宋_GB2312" w:cs="仿宋_GB2312"/>
      <w:color w:val="000000"/>
      <w:kern w:val="2"/>
      <w:sz w:val="24"/>
      <w:szCs w:val="24"/>
      <w:lang w:val="en-US" w:eastAsia="zh-CN" w:bidi="ar-SA"/>
    </w:rPr>
  </w:style>
  <w:style w:type="character" w:customStyle="1" w:styleId="20">
    <w:name w:val="font21"/>
    <w:basedOn w:val="17"/>
    <w:qFormat/>
    <w:uiPriority w:val="0"/>
    <w:rPr>
      <w:rFonts w:hint="eastAsia" w:ascii="宋体" w:hAnsi="宋体" w:eastAsia="宋体" w:cs="宋体"/>
      <w:color w:val="000000"/>
      <w:sz w:val="28"/>
      <w:szCs w:val="28"/>
      <w:u w:val="none"/>
      <w:vertAlign w:val="superscript"/>
    </w:rPr>
  </w:style>
  <w:style w:type="character" w:customStyle="1" w:styleId="21">
    <w:name w:val="font61"/>
    <w:basedOn w:val="17"/>
    <w:qFormat/>
    <w:uiPriority w:val="0"/>
    <w:rPr>
      <w:rFonts w:hint="eastAsia" w:ascii="宋体" w:hAnsi="宋体" w:eastAsia="宋体" w:cs="宋体"/>
      <w:color w:val="000000"/>
      <w:sz w:val="28"/>
      <w:szCs w:val="28"/>
      <w:u w:val="none"/>
      <w:vertAlign w:val="superscript"/>
    </w:rPr>
  </w:style>
  <w:style w:type="character" w:customStyle="1" w:styleId="22">
    <w:name w:val="font01"/>
    <w:basedOn w:val="17"/>
    <w:qFormat/>
    <w:uiPriority w:val="0"/>
    <w:rPr>
      <w:rFonts w:hint="eastAsia" w:ascii="宋体" w:hAnsi="宋体" w:eastAsia="宋体" w:cs="宋体"/>
      <w:color w:val="000000"/>
      <w:sz w:val="28"/>
      <w:szCs w:val="28"/>
      <w:u w:val="none"/>
      <w:vertAlign w:val="superscript"/>
    </w:rPr>
  </w:style>
  <w:style w:type="paragraph" w:styleId="23">
    <w:name w:val="List Paragraph"/>
    <w:basedOn w:val="1"/>
    <w:unhideWhenUsed/>
    <w:qFormat/>
    <w:uiPriority w:val="99"/>
    <w:pPr>
      <w:ind w:firstLine="420" w:firstLineChars="200"/>
    </w:pPr>
  </w:style>
  <w:style w:type="paragraph" w:customStyle="1" w:styleId="24">
    <w:name w:val="Normal_0"/>
    <w:qFormat/>
    <w:uiPriority w:val="0"/>
    <w:rPr>
      <w:rFonts w:ascii="Calibri" w:hAnsi="Calibri" w:eastAsia="Times New Roman" w:cs="Times New Roman"/>
      <w:sz w:val="24"/>
      <w:szCs w:val="24"/>
      <w:lang w:val="en-US" w:eastAsia="zh-CN" w:bidi="ar-SA"/>
    </w:rPr>
  </w:style>
  <w:style w:type="table" w:customStyle="1" w:styleId="25">
    <w:name w:val="Table Normal"/>
    <w:semiHidden/>
    <w:unhideWhenUsed/>
    <w:qFormat/>
    <w:uiPriority w:val="0"/>
    <w:tblPr>
      <w:tblCellMar>
        <w:top w:w="0" w:type="dxa"/>
        <w:left w:w="0" w:type="dxa"/>
        <w:bottom w:w="0" w:type="dxa"/>
        <w:right w:w="0" w:type="dxa"/>
      </w:tblCellMar>
    </w:tblPr>
  </w:style>
  <w:style w:type="paragraph" w:customStyle="1" w:styleId="26">
    <w:name w:val="Table Text"/>
    <w:basedOn w:val="1"/>
    <w:semiHidden/>
    <w:qFormat/>
    <w:uiPriority w:val="0"/>
    <w:rPr>
      <w:rFonts w:ascii="宋体" w:hAnsi="宋体" w:cs="宋体"/>
      <w:sz w:val="11"/>
      <w:szCs w:val="11"/>
      <w:lang w:eastAsia="en-US"/>
    </w:rPr>
  </w:style>
  <w:style w:type="paragraph" w:customStyle="1" w:styleId="27">
    <w:name w:val="p0"/>
    <w:basedOn w:val="1"/>
    <w:qFormat/>
    <w:uiPriority w:val="0"/>
    <w:pPr>
      <w:widowControl/>
    </w:pPr>
    <w:rPr>
      <w:szCs w:val="21"/>
    </w:rPr>
  </w:style>
  <w:style w:type="character" w:customStyle="1" w:styleId="28">
    <w:name w:val="批注框文本 字符"/>
    <w:basedOn w:val="17"/>
    <w:link w:val="11"/>
    <w:uiPriority w:val="0"/>
    <w:rPr>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header" Target="head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numbering" Target="numbering.xml"/><Relationship Id="rId13" Type="http://schemas.openxmlformats.org/officeDocument/2006/relationships/customXml" Target="../customXml/item1.xml"/><Relationship Id="rId12" Type="http://schemas.openxmlformats.org/officeDocument/2006/relationships/theme" Target="theme/theme1.xml"/><Relationship Id="rId11" Type="http://schemas.openxmlformats.org/officeDocument/2006/relationships/footer" Target="footer4.xml"/><Relationship Id="rId10" Type="http://schemas.openxmlformats.org/officeDocument/2006/relationships/header" Target="header5.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8" Type="http://schemas.openxmlformats.org/officeDocument/2006/relationships/font" Target="fonts/font8.odttf"/><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24</Pages>
  <Words>6377</Words>
  <Characters>2116</Characters>
  <Lines>17</Lines>
  <Paragraphs>16</Paragraphs>
  <TotalTime>5</TotalTime>
  <ScaleCrop>false</ScaleCrop>
  <LinksUpToDate>false</LinksUpToDate>
  <CharactersWithSpaces>8477</CharactersWithSpaces>
  <Application>WPS Office_11.8.2.10229_F1E327BC-269C-435d-A152-05C5408002CA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2024-11-20T00:58:00Z</dcterms:created>
  <dc:creator>Administrator</dc:creator>
  <cp:lastModifiedBy>阳立波</cp:lastModifiedBy>
  <cp:lastPrinted>2024-11-13T02:58:00Z</cp:lastPrinted>
  <dcterms:modified xsi:type="dcterms:W3CDTF">2024-11-22T01:43:47Z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2052-11.8.2.10229</vt:lpwstr>
  </property>
  <property fmtid="{D5CDD505-2E9C-101B-9397-08002B2CF9AE}" pid="3" name="ICV">
    <vt:lpwstr>24BD914CB7D34C2FBA3D7AF39FDD6632_13</vt:lpwstr>
  </property>
</Properties>
</file>